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66746" w14:textId="77777777" w:rsidR="00B854B9" w:rsidRDefault="00B854B9">
      <w:pPr>
        <w:pStyle w:val="Bodytext30"/>
        <w:spacing w:line="360" w:lineRule="auto"/>
        <w:rPr>
          <w:rFonts w:eastAsia="PMingLiU"/>
        </w:rPr>
        <w:sectPr w:rsidR="00B854B9">
          <w:pgSz w:w="11900" w:h="16840"/>
          <w:pgMar w:top="5293" w:right="1594" w:bottom="5293" w:left="1723" w:header="4865" w:footer="4865" w:gutter="0"/>
          <w:pgNumType w:start="1" w:chapStyle="1"/>
          <w:cols w:space="720"/>
          <w:docGrid w:linePitch="360"/>
        </w:sectPr>
      </w:pPr>
    </w:p>
    <w:p w14:paraId="15549551" w14:textId="77777777" w:rsidR="00B854B9" w:rsidRDefault="00B854B9">
      <w:pPr>
        <w:pStyle w:val="TOC1"/>
        <w:tabs>
          <w:tab w:val="right" w:leader="dot" w:pos="8348"/>
        </w:tabs>
        <w:spacing w:line="360" w:lineRule="auto"/>
        <w:jc w:val="center"/>
        <w:rPr>
          <w:rFonts w:ascii="宋体" w:eastAsia="宋体" w:hAnsi="宋体" w:cs="宋体"/>
          <w:b/>
          <w:bCs/>
          <w:lang w:eastAsia="zh-CN"/>
        </w:rPr>
      </w:pPr>
    </w:p>
    <w:p w14:paraId="68F0F055" w14:textId="77777777" w:rsidR="00B854B9" w:rsidRDefault="00B854B9">
      <w:pPr>
        <w:rPr>
          <w:rFonts w:eastAsia="宋体"/>
          <w:lang w:eastAsia="zh-CN"/>
        </w:rPr>
      </w:pPr>
    </w:p>
    <w:p w14:paraId="7E40D7A6" w14:textId="77777777" w:rsidR="00B854B9" w:rsidRDefault="00B854B9">
      <w:pPr>
        <w:rPr>
          <w:rFonts w:eastAsia="宋体"/>
          <w:lang w:eastAsia="zh-CN"/>
        </w:rPr>
      </w:pPr>
    </w:p>
    <w:p w14:paraId="189DF54A" w14:textId="77777777" w:rsidR="00B854B9" w:rsidRDefault="00B854B9">
      <w:pPr>
        <w:rPr>
          <w:rFonts w:eastAsia="宋体"/>
          <w:lang w:eastAsia="zh-CN"/>
        </w:rPr>
      </w:pPr>
    </w:p>
    <w:p w14:paraId="7ED7E6A1" w14:textId="77777777" w:rsidR="00B854B9" w:rsidRDefault="00B854B9">
      <w:pPr>
        <w:rPr>
          <w:rFonts w:eastAsia="宋体"/>
          <w:lang w:eastAsia="zh-CN"/>
        </w:rPr>
      </w:pPr>
    </w:p>
    <w:p w14:paraId="3BB7AB05" w14:textId="77777777" w:rsidR="00B854B9" w:rsidRDefault="00B854B9">
      <w:pPr>
        <w:rPr>
          <w:rFonts w:eastAsia="宋体"/>
          <w:lang w:eastAsia="zh-CN"/>
        </w:rPr>
      </w:pPr>
    </w:p>
    <w:p w14:paraId="1028B476" w14:textId="77777777" w:rsidR="00B854B9" w:rsidRDefault="00B854B9">
      <w:pPr>
        <w:rPr>
          <w:rFonts w:eastAsia="宋体"/>
          <w:lang w:eastAsia="zh-CN"/>
        </w:rPr>
      </w:pPr>
    </w:p>
    <w:p w14:paraId="049FDDF3" w14:textId="77777777" w:rsidR="00B854B9" w:rsidRDefault="00541BAA">
      <w:pPr>
        <w:pStyle w:val="Bodytext30"/>
        <w:spacing w:line="360" w:lineRule="auto"/>
        <w:jc w:val="center"/>
        <w:rPr>
          <w:rFonts w:ascii="微软雅黑" w:eastAsia="微软雅黑" w:hAnsi="微软雅黑"/>
          <w:b/>
          <w:bCs/>
          <w:sz w:val="50"/>
          <w:szCs w:val="50"/>
          <w:lang w:eastAsia="zh-CN"/>
        </w:rPr>
      </w:pPr>
      <w:r>
        <w:rPr>
          <w:rFonts w:ascii="微软雅黑" w:eastAsia="微软雅黑" w:hAnsi="微软雅黑" w:hint="eastAsia"/>
          <w:b/>
          <w:bCs/>
          <w:sz w:val="50"/>
          <w:szCs w:val="50"/>
          <w:lang w:eastAsia="zh-CN"/>
        </w:rPr>
        <w:t>《</w:t>
      </w:r>
      <w:r>
        <w:rPr>
          <w:rFonts w:ascii="微软雅黑" w:eastAsia="微软雅黑" w:hAnsi="微软雅黑" w:hint="eastAsia"/>
          <w:b/>
          <w:bCs/>
          <w:sz w:val="50"/>
          <w:szCs w:val="50"/>
        </w:rPr>
        <w:t>互联网营销理论与工具运用</w:t>
      </w:r>
      <w:r>
        <w:rPr>
          <w:rFonts w:ascii="微软雅黑" w:eastAsia="微软雅黑" w:hAnsi="微软雅黑" w:hint="eastAsia"/>
          <w:b/>
          <w:bCs/>
          <w:sz w:val="50"/>
          <w:szCs w:val="50"/>
          <w:lang w:eastAsia="zh-CN"/>
        </w:rPr>
        <w:t>》</w:t>
      </w:r>
    </w:p>
    <w:p w14:paraId="041266E8" w14:textId="77777777" w:rsidR="00B854B9" w:rsidRDefault="00541BAA">
      <w:pPr>
        <w:jc w:val="center"/>
        <w:rPr>
          <w:rFonts w:ascii="微软雅黑" w:eastAsia="微软雅黑" w:hAnsi="微软雅黑" w:cs="宋体"/>
          <w:b/>
          <w:bCs/>
          <w:sz w:val="50"/>
          <w:szCs w:val="50"/>
          <w:lang w:val="zh-TW" w:eastAsia="zh-TW" w:bidi="zh-TW"/>
        </w:rPr>
      </w:pPr>
      <w:r>
        <w:rPr>
          <w:rFonts w:ascii="微软雅黑" w:eastAsia="微软雅黑" w:hAnsi="微软雅黑" w:cs="宋体" w:hint="eastAsia"/>
          <w:b/>
          <w:bCs/>
          <w:sz w:val="50"/>
          <w:szCs w:val="50"/>
          <w:lang w:val="zh-TW" w:eastAsia="zh-TW" w:bidi="zh-TW"/>
        </w:rPr>
        <w:t>课程标准</w:t>
      </w:r>
    </w:p>
    <w:p w14:paraId="51028B87" w14:textId="77777777" w:rsidR="00B854B9" w:rsidRDefault="00B854B9">
      <w:pPr>
        <w:jc w:val="center"/>
        <w:rPr>
          <w:rFonts w:ascii="宋体" w:eastAsia="PMingLiU" w:hAnsi="宋体" w:cs="宋体"/>
          <w:b/>
          <w:bCs/>
          <w:sz w:val="50"/>
          <w:szCs w:val="50"/>
          <w:lang w:val="zh-TW" w:eastAsia="zh-TW" w:bidi="zh-TW"/>
        </w:rPr>
      </w:pPr>
    </w:p>
    <w:p w14:paraId="69AF8B30" w14:textId="77777777" w:rsidR="00B854B9" w:rsidRDefault="00B854B9">
      <w:pPr>
        <w:rPr>
          <w:rFonts w:eastAsia="宋体"/>
          <w:lang w:eastAsia="zh-CN"/>
        </w:rPr>
      </w:pPr>
    </w:p>
    <w:p w14:paraId="0E7BA5C7" w14:textId="77777777" w:rsidR="00B854B9" w:rsidRDefault="00B854B9">
      <w:pPr>
        <w:rPr>
          <w:rFonts w:eastAsia="宋体"/>
          <w:lang w:eastAsia="zh-CN"/>
        </w:rPr>
      </w:pPr>
    </w:p>
    <w:p w14:paraId="38938801" w14:textId="77777777" w:rsidR="00B854B9" w:rsidRDefault="00B854B9">
      <w:pPr>
        <w:rPr>
          <w:rFonts w:eastAsia="宋体"/>
          <w:lang w:eastAsia="zh-CN"/>
        </w:rPr>
      </w:pPr>
    </w:p>
    <w:p w14:paraId="0ED5577F" w14:textId="77777777" w:rsidR="00B854B9" w:rsidRDefault="00B854B9">
      <w:pPr>
        <w:rPr>
          <w:rFonts w:eastAsia="宋体"/>
          <w:lang w:eastAsia="zh-CN"/>
        </w:rPr>
      </w:pPr>
    </w:p>
    <w:p w14:paraId="298A6167" w14:textId="77777777" w:rsidR="00B854B9" w:rsidRDefault="00B854B9">
      <w:pPr>
        <w:rPr>
          <w:rFonts w:eastAsia="宋体"/>
          <w:lang w:eastAsia="zh-CN"/>
        </w:rPr>
      </w:pPr>
    </w:p>
    <w:p w14:paraId="3CC78416" w14:textId="77777777" w:rsidR="00B854B9" w:rsidRDefault="00B854B9">
      <w:pPr>
        <w:rPr>
          <w:rFonts w:eastAsia="宋体"/>
          <w:lang w:eastAsia="zh-CN"/>
        </w:rPr>
      </w:pPr>
    </w:p>
    <w:p w14:paraId="4D230766" w14:textId="77777777" w:rsidR="00B854B9" w:rsidRDefault="00B854B9">
      <w:pPr>
        <w:rPr>
          <w:rFonts w:eastAsia="宋体"/>
          <w:lang w:eastAsia="zh-CN"/>
        </w:rPr>
      </w:pPr>
    </w:p>
    <w:tbl>
      <w:tblPr>
        <w:tblW w:w="0" w:type="auto"/>
        <w:jc w:val="center"/>
        <w:tblLook w:val="04A0" w:firstRow="1" w:lastRow="0" w:firstColumn="1" w:lastColumn="0" w:noHBand="0" w:noVBand="1"/>
      </w:tblPr>
      <w:tblGrid>
        <w:gridCol w:w="2876"/>
        <w:gridCol w:w="4689"/>
      </w:tblGrid>
      <w:tr w:rsidR="00B854B9" w14:paraId="5F4512E1" w14:textId="77777777">
        <w:trPr>
          <w:jc w:val="center"/>
        </w:trPr>
        <w:tc>
          <w:tcPr>
            <w:tcW w:w="2746" w:type="dxa"/>
            <w:vAlign w:val="bottom"/>
          </w:tcPr>
          <w:p w14:paraId="53DFB1DD" w14:textId="77777777" w:rsidR="00B854B9" w:rsidRDefault="00541BAA">
            <w:pPr>
              <w:spacing w:line="360" w:lineRule="exact"/>
              <w:jc w:val="distribute"/>
              <w:rPr>
                <w:rFonts w:ascii="微软雅黑" w:eastAsia="微软雅黑" w:hAnsi="微软雅黑"/>
                <w:bCs/>
                <w:sz w:val="28"/>
                <w:szCs w:val="28"/>
              </w:rPr>
            </w:pPr>
            <w:r>
              <w:rPr>
                <w:rFonts w:ascii="微软雅黑" w:eastAsia="微软雅黑" w:hAnsi="微软雅黑" w:hint="eastAsia"/>
                <w:sz w:val="28"/>
                <w:szCs w:val="28"/>
              </w:rPr>
              <w:t>承担课程的专业部</w:t>
            </w:r>
          </w:p>
        </w:tc>
        <w:tc>
          <w:tcPr>
            <w:tcW w:w="4689" w:type="dxa"/>
            <w:tcBorders>
              <w:top w:val="nil"/>
              <w:left w:val="nil"/>
              <w:bottom w:val="single" w:sz="12" w:space="0" w:color="auto"/>
              <w:right w:val="nil"/>
            </w:tcBorders>
          </w:tcPr>
          <w:p w14:paraId="47B75502" w14:textId="77777777" w:rsidR="00B854B9" w:rsidRDefault="00B854B9">
            <w:pPr>
              <w:rPr>
                <w:rFonts w:ascii="宋体" w:hAnsi="宋体"/>
                <w:sz w:val="28"/>
                <w:szCs w:val="28"/>
              </w:rPr>
            </w:pPr>
          </w:p>
        </w:tc>
      </w:tr>
      <w:tr w:rsidR="00B854B9" w14:paraId="1AF5F80D" w14:textId="77777777">
        <w:trPr>
          <w:jc w:val="center"/>
        </w:trPr>
        <w:tc>
          <w:tcPr>
            <w:tcW w:w="2746" w:type="dxa"/>
            <w:vAlign w:val="bottom"/>
          </w:tcPr>
          <w:p w14:paraId="77F223D1" w14:textId="77777777" w:rsidR="00B854B9" w:rsidRDefault="00541BAA">
            <w:pPr>
              <w:spacing w:line="360" w:lineRule="exact"/>
              <w:jc w:val="distribute"/>
              <w:rPr>
                <w:rFonts w:ascii="微软雅黑" w:eastAsia="微软雅黑" w:hAnsi="微软雅黑"/>
                <w:sz w:val="28"/>
                <w:szCs w:val="28"/>
              </w:rPr>
            </w:pPr>
            <w:r>
              <w:rPr>
                <w:rFonts w:ascii="微软雅黑" w:eastAsia="微软雅黑" w:hAnsi="微软雅黑" w:hint="eastAsia"/>
                <w:sz w:val="28"/>
                <w:szCs w:val="28"/>
              </w:rPr>
              <w:t>承担课程的教研组</w:t>
            </w:r>
          </w:p>
        </w:tc>
        <w:tc>
          <w:tcPr>
            <w:tcW w:w="4689" w:type="dxa"/>
            <w:tcBorders>
              <w:top w:val="single" w:sz="12" w:space="0" w:color="auto"/>
              <w:left w:val="nil"/>
              <w:bottom w:val="single" w:sz="12" w:space="0" w:color="auto"/>
              <w:right w:val="nil"/>
            </w:tcBorders>
          </w:tcPr>
          <w:p w14:paraId="1F550037" w14:textId="77777777" w:rsidR="00B854B9" w:rsidRDefault="00B854B9">
            <w:pPr>
              <w:rPr>
                <w:rFonts w:ascii="宋体" w:hAnsi="宋体"/>
                <w:sz w:val="28"/>
                <w:szCs w:val="28"/>
              </w:rPr>
            </w:pPr>
          </w:p>
        </w:tc>
      </w:tr>
      <w:tr w:rsidR="00B854B9" w14:paraId="2348ECBB" w14:textId="77777777">
        <w:trPr>
          <w:jc w:val="center"/>
        </w:trPr>
        <w:tc>
          <w:tcPr>
            <w:tcW w:w="2746" w:type="dxa"/>
            <w:vAlign w:val="bottom"/>
          </w:tcPr>
          <w:p w14:paraId="6939DBCB" w14:textId="77777777" w:rsidR="00B854B9" w:rsidRDefault="00541BAA">
            <w:pPr>
              <w:spacing w:line="360" w:lineRule="exact"/>
              <w:jc w:val="both"/>
              <w:rPr>
                <w:rFonts w:ascii="微软雅黑" w:eastAsia="微软雅黑" w:hAnsi="微软雅黑"/>
                <w:sz w:val="28"/>
                <w:szCs w:val="28"/>
              </w:rPr>
            </w:pPr>
            <w:r>
              <w:rPr>
                <w:rFonts w:ascii="微软雅黑" w:eastAsia="微软雅黑" w:hAnsi="微软雅黑" w:hint="eastAsia"/>
                <w:spacing w:val="60"/>
                <w:sz w:val="28"/>
                <w:szCs w:val="28"/>
                <w:fitText w:val="2660" w:id="-1272725503"/>
                <w:lang w:eastAsia="zh-CN"/>
              </w:rPr>
              <w:t>标准编制</w:t>
            </w:r>
            <w:r>
              <w:rPr>
                <w:rFonts w:ascii="微软雅黑" w:eastAsia="微软雅黑" w:hAnsi="微软雅黑" w:hint="eastAsia"/>
                <w:spacing w:val="60"/>
                <w:sz w:val="28"/>
                <w:szCs w:val="28"/>
                <w:fitText w:val="2660" w:id="-1272725503"/>
              </w:rPr>
              <w:t>教师团</w:t>
            </w:r>
            <w:r>
              <w:rPr>
                <w:rFonts w:ascii="微软雅黑" w:eastAsia="微软雅黑" w:hAnsi="微软雅黑" w:hint="eastAsia"/>
                <w:sz w:val="28"/>
                <w:szCs w:val="28"/>
                <w:fitText w:val="2660" w:id="-1272725503"/>
              </w:rPr>
              <w:t>队</w:t>
            </w:r>
          </w:p>
        </w:tc>
        <w:tc>
          <w:tcPr>
            <w:tcW w:w="4689" w:type="dxa"/>
            <w:tcBorders>
              <w:top w:val="single" w:sz="12" w:space="0" w:color="auto"/>
              <w:left w:val="nil"/>
              <w:bottom w:val="single" w:sz="12" w:space="0" w:color="auto"/>
              <w:right w:val="nil"/>
            </w:tcBorders>
          </w:tcPr>
          <w:p w14:paraId="6BB1E91D" w14:textId="77777777" w:rsidR="00B854B9" w:rsidRDefault="00B854B9">
            <w:pPr>
              <w:rPr>
                <w:rFonts w:ascii="宋体" w:hAnsi="宋体"/>
                <w:sz w:val="28"/>
                <w:szCs w:val="28"/>
              </w:rPr>
            </w:pPr>
          </w:p>
        </w:tc>
      </w:tr>
      <w:tr w:rsidR="00B854B9" w14:paraId="1EF1BA44" w14:textId="77777777">
        <w:trPr>
          <w:jc w:val="center"/>
        </w:trPr>
        <w:tc>
          <w:tcPr>
            <w:tcW w:w="2746" w:type="dxa"/>
            <w:vAlign w:val="bottom"/>
          </w:tcPr>
          <w:p w14:paraId="3FAE8AB0" w14:textId="77777777" w:rsidR="00B854B9" w:rsidRDefault="00541BAA">
            <w:pPr>
              <w:spacing w:line="360" w:lineRule="exact"/>
              <w:jc w:val="distribute"/>
              <w:rPr>
                <w:rFonts w:ascii="微软雅黑" w:eastAsia="微软雅黑" w:hAnsi="微软雅黑"/>
                <w:sz w:val="28"/>
                <w:szCs w:val="28"/>
              </w:rPr>
            </w:pPr>
            <w:r>
              <w:rPr>
                <w:rFonts w:ascii="微软雅黑" w:eastAsia="微软雅黑" w:hAnsi="微软雅黑"/>
                <w:sz w:val="28"/>
                <w:szCs w:val="28"/>
              </w:rPr>
              <w:t>课程总学时</w:t>
            </w:r>
          </w:p>
        </w:tc>
        <w:tc>
          <w:tcPr>
            <w:tcW w:w="4689" w:type="dxa"/>
            <w:tcBorders>
              <w:top w:val="single" w:sz="12" w:space="0" w:color="auto"/>
              <w:left w:val="nil"/>
              <w:bottom w:val="single" w:sz="12" w:space="0" w:color="auto"/>
              <w:right w:val="nil"/>
            </w:tcBorders>
          </w:tcPr>
          <w:p w14:paraId="260B6A17" w14:textId="77777777" w:rsidR="00B854B9" w:rsidRDefault="00B854B9">
            <w:pPr>
              <w:rPr>
                <w:rFonts w:ascii="宋体" w:hAnsi="宋体"/>
                <w:sz w:val="28"/>
                <w:szCs w:val="28"/>
              </w:rPr>
            </w:pPr>
          </w:p>
        </w:tc>
      </w:tr>
      <w:tr w:rsidR="00B854B9" w14:paraId="37E7FCA4" w14:textId="77777777">
        <w:trPr>
          <w:jc w:val="center"/>
        </w:trPr>
        <w:tc>
          <w:tcPr>
            <w:tcW w:w="2746" w:type="dxa"/>
            <w:vAlign w:val="bottom"/>
          </w:tcPr>
          <w:p w14:paraId="3A83883D" w14:textId="77777777" w:rsidR="00B854B9" w:rsidRDefault="00541BAA">
            <w:pPr>
              <w:spacing w:line="360" w:lineRule="exact"/>
              <w:jc w:val="distribute"/>
              <w:rPr>
                <w:rFonts w:ascii="微软雅黑" w:eastAsia="微软雅黑" w:hAnsi="微软雅黑"/>
                <w:sz w:val="28"/>
                <w:szCs w:val="28"/>
              </w:rPr>
            </w:pPr>
            <w:r>
              <w:rPr>
                <w:rFonts w:ascii="微软雅黑" w:eastAsia="微软雅黑" w:hAnsi="微软雅黑" w:hint="eastAsia"/>
                <w:sz w:val="28"/>
                <w:szCs w:val="28"/>
              </w:rPr>
              <w:t>授课教师</w:t>
            </w:r>
          </w:p>
        </w:tc>
        <w:tc>
          <w:tcPr>
            <w:tcW w:w="4689" w:type="dxa"/>
            <w:tcBorders>
              <w:top w:val="single" w:sz="12" w:space="0" w:color="auto"/>
              <w:left w:val="nil"/>
              <w:bottom w:val="single" w:sz="12" w:space="0" w:color="auto"/>
              <w:right w:val="nil"/>
            </w:tcBorders>
          </w:tcPr>
          <w:p w14:paraId="630E5537" w14:textId="77777777" w:rsidR="00B854B9" w:rsidRDefault="00B854B9">
            <w:pPr>
              <w:rPr>
                <w:rFonts w:ascii="宋体" w:hAnsi="宋体"/>
                <w:sz w:val="28"/>
                <w:szCs w:val="28"/>
              </w:rPr>
            </w:pPr>
          </w:p>
        </w:tc>
      </w:tr>
      <w:tr w:rsidR="00B854B9" w14:paraId="3D63220B" w14:textId="77777777">
        <w:trPr>
          <w:jc w:val="center"/>
        </w:trPr>
        <w:tc>
          <w:tcPr>
            <w:tcW w:w="2746" w:type="dxa"/>
            <w:vAlign w:val="bottom"/>
          </w:tcPr>
          <w:p w14:paraId="59D3FB5D" w14:textId="77777777" w:rsidR="00B854B9" w:rsidRDefault="00541BAA">
            <w:pPr>
              <w:spacing w:line="360" w:lineRule="exact"/>
              <w:jc w:val="distribute"/>
              <w:rPr>
                <w:rFonts w:ascii="微软雅黑" w:eastAsia="微软雅黑" w:hAnsi="微软雅黑"/>
                <w:sz w:val="28"/>
                <w:szCs w:val="28"/>
              </w:rPr>
            </w:pPr>
            <w:r>
              <w:rPr>
                <w:rFonts w:ascii="微软雅黑" w:eastAsia="微软雅黑" w:hAnsi="微软雅黑" w:hint="eastAsia"/>
                <w:sz w:val="28"/>
                <w:szCs w:val="28"/>
              </w:rPr>
              <w:t>授课</w:t>
            </w:r>
            <w:r>
              <w:rPr>
                <w:rFonts w:ascii="微软雅黑" w:eastAsia="微软雅黑" w:hAnsi="微软雅黑" w:hint="eastAsia"/>
                <w:sz w:val="28"/>
                <w:szCs w:val="28"/>
                <w:lang w:eastAsia="zh-CN"/>
              </w:rPr>
              <w:t>专业</w:t>
            </w:r>
          </w:p>
        </w:tc>
        <w:tc>
          <w:tcPr>
            <w:tcW w:w="4689" w:type="dxa"/>
            <w:tcBorders>
              <w:top w:val="single" w:sz="12" w:space="0" w:color="auto"/>
              <w:left w:val="nil"/>
              <w:bottom w:val="single" w:sz="12" w:space="0" w:color="auto"/>
              <w:right w:val="nil"/>
            </w:tcBorders>
          </w:tcPr>
          <w:p w14:paraId="345F0C2E" w14:textId="77777777" w:rsidR="00B854B9" w:rsidRDefault="00B854B9">
            <w:pPr>
              <w:rPr>
                <w:rFonts w:ascii="宋体" w:hAnsi="宋体"/>
                <w:sz w:val="28"/>
                <w:szCs w:val="28"/>
              </w:rPr>
            </w:pPr>
          </w:p>
        </w:tc>
      </w:tr>
      <w:tr w:rsidR="00B854B9" w14:paraId="3DE13CA2" w14:textId="77777777">
        <w:trPr>
          <w:jc w:val="center"/>
        </w:trPr>
        <w:tc>
          <w:tcPr>
            <w:tcW w:w="2746" w:type="dxa"/>
            <w:vAlign w:val="bottom"/>
          </w:tcPr>
          <w:p w14:paraId="1F1DD7F7" w14:textId="77777777" w:rsidR="00B854B9" w:rsidRDefault="00541BAA">
            <w:pPr>
              <w:spacing w:line="360" w:lineRule="exact"/>
              <w:jc w:val="distribute"/>
              <w:rPr>
                <w:rFonts w:ascii="微软雅黑" w:eastAsia="微软雅黑" w:hAnsi="微软雅黑"/>
                <w:sz w:val="28"/>
                <w:szCs w:val="28"/>
              </w:rPr>
            </w:pPr>
            <w:r>
              <w:rPr>
                <w:rFonts w:ascii="微软雅黑" w:eastAsia="微软雅黑" w:hAnsi="微软雅黑" w:hint="eastAsia"/>
                <w:sz w:val="28"/>
                <w:szCs w:val="28"/>
              </w:rPr>
              <w:t>授课学期</w:t>
            </w:r>
          </w:p>
        </w:tc>
        <w:tc>
          <w:tcPr>
            <w:tcW w:w="4689" w:type="dxa"/>
            <w:tcBorders>
              <w:top w:val="single" w:sz="12" w:space="0" w:color="auto"/>
              <w:left w:val="nil"/>
              <w:bottom w:val="single" w:sz="12" w:space="0" w:color="auto"/>
              <w:right w:val="nil"/>
            </w:tcBorders>
          </w:tcPr>
          <w:p w14:paraId="56F2DBA5" w14:textId="77777777" w:rsidR="00B854B9" w:rsidRDefault="00B854B9">
            <w:pPr>
              <w:rPr>
                <w:rFonts w:ascii="宋体" w:hAnsi="宋体"/>
                <w:sz w:val="28"/>
                <w:szCs w:val="28"/>
              </w:rPr>
            </w:pPr>
          </w:p>
        </w:tc>
      </w:tr>
      <w:tr w:rsidR="00B854B9" w14:paraId="6B6F3F75" w14:textId="77777777">
        <w:trPr>
          <w:jc w:val="center"/>
        </w:trPr>
        <w:tc>
          <w:tcPr>
            <w:tcW w:w="2746" w:type="dxa"/>
            <w:vAlign w:val="bottom"/>
          </w:tcPr>
          <w:p w14:paraId="04DFD7B7" w14:textId="77777777" w:rsidR="00B854B9" w:rsidRDefault="00541BAA">
            <w:pPr>
              <w:spacing w:line="360" w:lineRule="exact"/>
              <w:jc w:val="distribute"/>
              <w:rPr>
                <w:rFonts w:ascii="微软雅黑" w:eastAsia="微软雅黑" w:hAnsi="微软雅黑"/>
                <w:sz w:val="28"/>
                <w:szCs w:val="28"/>
              </w:rPr>
            </w:pPr>
            <w:r>
              <w:rPr>
                <w:rFonts w:ascii="微软雅黑" w:eastAsia="微软雅黑" w:hAnsi="微软雅黑" w:hint="eastAsia"/>
                <w:sz w:val="28"/>
                <w:szCs w:val="28"/>
              </w:rPr>
              <w:t>教材名称</w:t>
            </w:r>
          </w:p>
        </w:tc>
        <w:tc>
          <w:tcPr>
            <w:tcW w:w="4689" w:type="dxa"/>
            <w:tcBorders>
              <w:top w:val="single" w:sz="12" w:space="0" w:color="auto"/>
              <w:left w:val="nil"/>
              <w:bottom w:val="single" w:sz="12" w:space="0" w:color="auto"/>
              <w:right w:val="nil"/>
            </w:tcBorders>
          </w:tcPr>
          <w:p w14:paraId="1A633830" w14:textId="77777777" w:rsidR="00B854B9" w:rsidRDefault="00B854B9">
            <w:pPr>
              <w:rPr>
                <w:rFonts w:ascii="宋体" w:hAnsi="宋体"/>
                <w:sz w:val="28"/>
                <w:szCs w:val="28"/>
              </w:rPr>
            </w:pPr>
          </w:p>
        </w:tc>
      </w:tr>
      <w:tr w:rsidR="00B854B9" w14:paraId="73F0E310" w14:textId="77777777">
        <w:trPr>
          <w:jc w:val="center"/>
        </w:trPr>
        <w:tc>
          <w:tcPr>
            <w:tcW w:w="2746" w:type="dxa"/>
            <w:vAlign w:val="bottom"/>
          </w:tcPr>
          <w:p w14:paraId="25E26A49" w14:textId="77777777" w:rsidR="00B854B9" w:rsidRDefault="00541BAA">
            <w:pPr>
              <w:spacing w:line="360" w:lineRule="exact"/>
              <w:jc w:val="distribute"/>
              <w:rPr>
                <w:rFonts w:ascii="微软雅黑" w:eastAsia="微软雅黑" w:hAnsi="微软雅黑"/>
                <w:sz w:val="28"/>
                <w:szCs w:val="28"/>
              </w:rPr>
            </w:pPr>
            <w:r>
              <w:rPr>
                <w:rFonts w:ascii="微软雅黑" w:eastAsia="微软雅黑" w:hAnsi="微软雅黑" w:hint="eastAsia"/>
                <w:sz w:val="28"/>
                <w:szCs w:val="28"/>
              </w:rPr>
              <w:t>编制时间</w:t>
            </w:r>
          </w:p>
        </w:tc>
        <w:tc>
          <w:tcPr>
            <w:tcW w:w="4689" w:type="dxa"/>
            <w:tcBorders>
              <w:top w:val="single" w:sz="12" w:space="0" w:color="auto"/>
              <w:left w:val="nil"/>
              <w:bottom w:val="single" w:sz="12" w:space="0" w:color="auto"/>
              <w:right w:val="nil"/>
            </w:tcBorders>
          </w:tcPr>
          <w:p w14:paraId="7A1432E1" w14:textId="77777777" w:rsidR="00B854B9" w:rsidRDefault="00B854B9">
            <w:pPr>
              <w:rPr>
                <w:rFonts w:ascii="宋体" w:hAnsi="宋体"/>
                <w:sz w:val="28"/>
                <w:szCs w:val="28"/>
              </w:rPr>
            </w:pPr>
          </w:p>
        </w:tc>
      </w:tr>
    </w:tbl>
    <w:p w14:paraId="7B43CA6E" w14:textId="77777777" w:rsidR="00B854B9" w:rsidRDefault="00B854B9">
      <w:pPr>
        <w:rPr>
          <w:rFonts w:eastAsia="宋体"/>
          <w:lang w:eastAsia="zh-CN"/>
        </w:rPr>
      </w:pPr>
    </w:p>
    <w:p w14:paraId="72B9D445" w14:textId="77777777" w:rsidR="00B854B9" w:rsidRDefault="00B854B9">
      <w:pPr>
        <w:rPr>
          <w:rFonts w:eastAsia="宋体"/>
          <w:lang w:eastAsia="zh-CN"/>
        </w:rPr>
      </w:pPr>
    </w:p>
    <w:p w14:paraId="5E115413" w14:textId="77777777" w:rsidR="00B854B9" w:rsidRDefault="00B854B9">
      <w:pPr>
        <w:rPr>
          <w:rFonts w:eastAsia="宋体"/>
          <w:lang w:eastAsia="zh-CN"/>
        </w:rPr>
      </w:pPr>
    </w:p>
    <w:p w14:paraId="59D3443A" w14:textId="77777777" w:rsidR="00B854B9" w:rsidRDefault="00B854B9">
      <w:pPr>
        <w:rPr>
          <w:rFonts w:eastAsia="宋体"/>
          <w:lang w:eastAsia="zh-CN"/>
        </w:rPr>
      </w:pPr>
    </w:p>
    <w:p w14:paraId="18ED516B" w14:textId="77777777" w:rsidR="00B854B9" w:rsidRDefault="00B854B9">
      <w:pPr>
        <w:rPr>
          <w:rFonts w:eastAsia="宋体"/>
          <w:lang w:eastAsia="zh-CN"/>
        </w:rPr>
      </w:pPr>
    </w:p>
    <w:p w14:paraId="6359425F" w14:textId="77777777" w:rsidR="00B854B9" w:rsidRDefault="00B854B9">
      <w:pPr>
        <w:pStyle w:val="TOC1"/>
        <w:tabs>
          <w:tab w:val="right" w:leader="dot" w:pos="8348"/>
        </w:tabs>
        <w:spacing w:line="360" w:lineRule="auto"/>
        <w:jc w:val="center"/>
        <w:rPr>
          <w:rFonts w:ascii="宋体" w:eastAsia="宋体" w:hAnsi="宋体" w:cs="宋体"/>
          <w:b/>
          <w:bCs/>
          <w:lang w:eastAsia="zh-CN"/>
        </w:rPr>
        <w:sectPr w:rsidR="00B854B9">
          <w:footerReference w:type="default" r:id="rId8"/>
          <w:pgSz w:w="11900" w:h="16840"/>
          <w:pgMar w:top="1998" w:right="1784" w:bottom="3027" w:left="1768" w:header="1570" w:footer="3" w:gutter="0"/>
          <w:pgNumType w:chapStyle="1"/>
          <w:cols w:space="720"/>
          <w:docGrid w:linePitch="360"/>
        </w:sectPr>
      </w:pPr>
    </w:p>
    <w:p w14:paraId="725421CE" w14:textId="77777777" w:rsidR="00B854B9" w:rsidRDefault="00B854B9">
      <w:pPr>
        <w:rPr>
          <w:lang w:eastAsia="zh-CN"/>
        </w:rPr>
      </w:pPr>
    </w:p>
    <w:p w14:paraId="20A1E03D" w14:textId="77777777" w:rsidR="00B854B9" w:rsidRDefault="00541BAA">
      <w:pPr>
        <w:pStyle w:val="TOC1"/>
        <w:tabs>
          <w:tab w:val="right" w:leader="dot" w:pos="8348"/>
        </w:tabs>
        <w:spacing w:line="360" w:lineRule="auto"/>
        <w:jc w:val="center"/>
        <w:rPr>
          <w:rFonts w:ascii="宋体" w:eastAsia="宋体" w:hAnsi="宋体" w:cs="宋体"/>
          <w:b/>
          <w:bCs/>
          <w:lang w:eastAsia="zh-CN"/>
        </w:rPr>
      </w:pPr>
      <w:r>
        <w:rPr>
          <w:rFonts w:ascii="宋体" w:eastAsia="宋体" w:hAnsi="宋体" w:cs="宋体" w:hint="eastAsia"/>
          <w:b/>
          <w:bCs/>
          <w:lang w:eastAsia="zh-CN"/>
        </w:rPr>
        <w:t>目录</w:t>
      </w:r>
    </w:p>
    <w:p w14:paraId="7D243622" w14:textId="542324A1" w:rsidR="00B854B9" w:rsidRDefault="00541BAA">
      <w:pPr>
        <w:pStyle w:val="TOC1"/>
        <w:tabs>
          <w:tab w:val="right" w:leader="dot" w:pos="8348"/>
        </w:tabs>
        <w:spacing w:line="360" w:lineRule="auto"/>
      </w:pPr>
      <w:r>
        <w:rPr>
          <w:rFonts w:ascii="宋体" w:eastAsia="宋体" w:hAnsi="宋体" w:cs="宋体" w:hint="eastAsia"/>
        </w:rPr>
        <w:fldChar w:fldCharType="begin"/>
      </w:r>
      <w:r>
        <w:rPr>
          <w:rFonts w:ascii="宋体" w:eastAsia="宋体" w:hAnsi="宋体" w:cs="宋体" w:hint="eastAsia"/>
        </w:rPr>
        <w:instrText xml:space="preserve"> TOC \o "1-5" \h \z </w:instrText>
      </w:r>
      <w:r>
        <w:rPr>
          <w:rFonts w:ascii="宋体" w:eastAsia="宋体" w:hAnsi="宋体" w:cs="宋体" w:hint="eastAsia"/>
        </w:rPr>
        <w:fldChar w:fldCharType="separate"/>
      </w:r>
      <w:hyperlink w:anchor="_Toc25616" w:history="1">
        <w:r>
          <w:rPr>
            <w:rFonts w:ascii="宋体" w:eastAsia="宋体" w:hAnsi="宋体" w:cs="宋体" w:hint="eastAsia"/>
            <w:bCs/>
            <w:szCs w:val="32"/>
          </w:rPr>
          <w:t>—</w:t>
        </w:r>
        <w:r>
          <w:rPr>
            <w:rFonts w:ascii="宋体" w:eastAsia="宋体" w:hAnsi="宋体" w:cs="宋体" w:hint="eastAsia"/>
            <w:bCs/>
            <w:szCs w:val="32"/>
            <w:lang w:val="zh-CN" w:eastAsia="zh-CN" w:bidi="zh-CN"/>
          </w:rPr>
          <w:t>、</w:t>
        </w:r>
        <w:r>
          <w:rPr>
            <w:rFonts w:ascii="宋体" w:eastAsia="宋体" w:hAnsi="宋体" w:cs="宋体" w:hint="eastAsia"/>
            <w:bCs/>
            <w:szCs w:val="32"/>
          </w:rPr>
          <w:t>课程性质与任务</w:t>
        </w:r>
        <w:r>
          <w:tab/>
        </w:r>
        <w:r>
          <w:fldChar w:fldCharType="begin"/>
        </w:r>
        <w:r>
          <w:instrText xml:space="preserve"> PAGEREF _Toc25616 \h </w:instrText>
        </w:r>
        <w:r>
          <w:fldChar w:fldCharType="separate"/>
        </w:r>
        <w:r w:rsidR="008575CF">
          <w:rPr>
            <w:noProof/>
          </w:rPr>
          <w:t>1</w:t>
        </w:r>
        <w:r>
          <w:fldChar w:fldCharType="end"/>
        </w:r>
      </w:hyperlink>
    </w:p>
    <w:p w14:paraId="713DBC78" w14:textId="45654E8E" w:rsidR="00B854B9" w:rsidRDefault="008575CF">
      <w:pPr>
        <w:pStyle w:val="TOC2"/>
        <w:tabs>
          <w:tab w:val="right" w:leader="dot" w:pos="8348"/>
        </w:tabs>
        <w:spacing w:line="360" w:lineRule="auto"/>
        <w:ind w:left="480"/>
      </w:pPr>
      <w:hyperlink w:anchor="_Toc4903" w:history="1">
        <w:r w:rsidR="00541BAA">
          <w:rPr>
            <w:rFonts w:ascii="宋体" w:eastAsia="宋体" w:hAnsi="宋体" w:cs="宋体" w:hint="eastAsia"/>
            <w:szCs w:val="28"/>
          </w:rPr>
          <w:t>（一）课程性质</w:t>
        </w:r>
        <w:r w:rsidR="00541BAA">
          <w:tab/>
        </w:r>
        <w:r w:rsidR="00541BAA">
          <w:fldChar w:fldCharType="begin"/>
        </w:r>
        <w:r w:rsidR="00541BAA">
          <w:instrText xml:space="preserve"> PAGEREF _Toc4903 \h </w:instrText>
        </w:r>
        <w:r w:rsidR="00541BAA">
          <w:fldChar w:fldCharType="separate"/>
        </w:r>
        <w:r>
          <w:rPr>
            <w:noProof/>
          </w:rPr>
          <w:t>1</w:t>
        </w:r>
        <w:r w:rsidR="00541BAA">
          <w:fldChar w:fldCharType="end"/>
        </w:r>
      </w:hyperlink>
    </w:p>
    <w:p w14:paraId="68744D30" w14:textId="7F80EE2A" w:rsidR="00B854B9" w:rsidRDefault="008575CF">
      <w:pPr>
        <w:pStyle w:val="TOC2"/>
        <w:tabs>
          <w:tab w:val="right" w:leader="dot" w:pos="8348"/>
        </w:tabs>
        <w:spacing w:line="360" w:lineRule="auto"/>
        <w:ind w:left="480"/>
      </w:pPr>
      <w:hyperlink w:anchor="_Toc29887" w:history="1">
        <w:r w:rsidR="00541BAA">
          <w:rPr>
            <w:rFonts w:ascii="宋体" w:eastAsia="宋体" w:hAnsi="宋体" w:cs="宋体" w:hint="eastAsia"/>
            <w:szCs w:val="28"/>
          </w:rPr>
          <w:t>（二）课程任务</w:t>
        </w:r>
        <w:r w:rsidR="00541BAA">
          <w:tab/>
        </w:r>
        <w:r w:rsidR="00541BAA">
          <w:fldChar w:fldCharType="begin"/>
        </w:r>
        <w:r w:rsidR="00541BAA">
          <w:instrText xml:space="preserve"> PAGEREF _Toc29887 \h </w:instrText>
        </w:r>
        <w:r w:rsidR="00541BAA">
          <w:fldChar w:fldCharType="separate"/>
        </w:r>
        <w:r>
          <w:rPr>
            <w:noProof/>
          </w:rPr>
          <w:t>1</w:t>
        </w:r>
        <w:r w:rsidR="00541BAA">
          <w:fldChar w:fldCharType="end"/>
        </w:r>
      </w:hyperlink>
    </w:p>
    <w:p w14:paraId="50C2258B" w14:textId="2B75E627" w:rsidR="00B854B9" w:rsidRDefault="008575CF">
      <w:pPr>
        <w:pStyle w:val="TOC1"/>
        <w:tabs>
          <w:tab w:val="right" w:leader="dot" w:pos="8348"/>
        </w:tabs>
        <w:spacing w:line="360" w:lineRule="auto"/>
      </w:pPr>
      <w:hyperlink w:anchor="_Toc30924" w:history="1">
        <w:r w:rsidR="00541BAA">
          <w:rPr>
            <w:rFonts w:ascii="宋体" w:eastAsia="宋体" w:hAnsi="宋体" w:cs="宋体" w:hint="eastAsia"/>
            <w:bCs/>
            <w:szCs w:val="32"/>
          </w:rPr>
          <w:t>二、</w:t>
        </w:r>
        <w:r w:rsidR="00E03E1A">
          <w:rPr>
            <w:rFonts w:ascii="宋体" w:eastAsia="宋体" w:hAnsi="宋体" w:cs="宋体" w:hint="eastAsia"/>
            <w:bCs/>
            <w:szCs w:val="32"/>
            <w:lang w:eastAsia="zh-CN"/>
          </w:rPr>
          <w:t>专业</w:t>
        </w:r>
        <w:r w:rsidR="00541BAA">
          <w:rPr>
            <w:rFonts w:ascii="宋体" w:eastAsia="宋体" w:hAnsi="宋体" w:cs="宋体" w:hint="eastAsia"/>
            <w:bCs/>
            <w:szCs w:val="32"/>
          </w:rPr>
          <w:t>核心素养与课程目标</w:t>
        </w:r>
        <w:r w:rsidR="00541BAA">
          <w:tab/>
        </w:r>
        <w:r w:rsidR="00541BAA">
          <w:fldChar w:fldCharType="begin"/>
        </w:r>
        <w:r w:rsidR="00541BAA">
          <w:instrText xml:space="preserve"> PAGEREF _Toc30924 \h </w:instrText>
        </w:r>
        <w:r w:rsidR="00541BAA">
          <w:fldChar w:fldCharType="separate"/>
        </w:r>
        <w:r>
          <w:rPr>
            <w:noProof/>
          </w:rPr>
          <w:t>1</w:t>
        </w:r>
        <w:r w:rsidR="00541BAA">
          <w:fldChar w:fldCharType="end"/>
        </w:r>
      </w:hyperlink>
    </w:p>
    <w:p w14:paraId="4327300B" w14:textId="7761EF69" w:rsidR="00B854B9" w:rsidRDefault="008575CF">
      <w:pPr>
        <w:pStyle w:val="TOC2"/>
        <w:tabs>
          <w:tab w:val="right" w:leader="dot" w:pos="8348"/>
        </w:tabs>
        <w:spacing w:line="360" w:lineRule="auto"/>
        <w:ind w:left="480"/>
      </w:pPr>
      <w:hyperlink w:anchor="_Toc20954" w:history="1">
        <w:r w:rsidR="00541BAA">
          <w:rPr>
            <w:rFonts w:ascii="宋体" w:eastAsia="宋体" w:hAnsi="宋体" w:cs="宋体" w:hint="eastAsia"/>
            <w:szCs w:val="28"/>
          </w:rPr>
          <w:t>（一）</w:t>
        </w:r>
        <w:r w:rsidR="00E03E1A">
          <w:rPr>
            <w:rFonts w:ascii="宋体" w:eastAsia="宋体" w:hAnsi="宋体" w:cs="宋体" w:hint="eastAsia"/>
            <w:szCs w:val="28"/>
            <w:lang w:eastAsia="zh-CN"/>
          </w:rPr>
          <w:t>专业</w:t>
        </w:r>
        <w:r w:rsidR="00541BAA">
          <w:rPr>
            <w:rFonts w:ascii="宋体" w:eastAsia="宋体" w:hAnsi="宋体" w:cs="宋体" w:hint="eastAsia"/>
            <w:szCs w:val="28"/>
          </w:rPr>
          <w:t>核心素养</w:t>
        </w:r>
        <w:r w:rsidR="00541BAA">
          <w:tab/>
        </w:r>
        <w:r w:rsidR="00541BAA">
          <w:fldChar w:fldCharType="begin"/>
        </w:r>
        <w:r w:rsidR="00541BAA">
          <w:instrText xml:space="preserve"> PAGEREF _Toc20954 \h </w:instrText>
        </w:r>
        <w:r w:rsidR="00541BAA">
          <w:fldChar w:fldCharType="separate"/>
        </w:r>
        <w:r>
          <w:rPr>
            <w:noProof/>
          </w:rPr>
          <w:t>1</w:t>
        </w:r>
        <w:r w:rsidR="00541BAA">
          <w:fldChar w:fldCharType="end"/>
        </w:r>
      </w:hyperlink>
    </w:p>
    <w:p w14:paraId="516AFB13" w14:textId="11124EF2" w:rsidR="00B854B9" w:rsidRDefault="008575CF">
      <w:pPr>
        <w:pStyle w:val="TOC2"/>
        <w:tabs>
          <w:tab w:val="right" w:leader="dot" w:pos="8348"/>
        </w:tabs>
        <w:spacing w:line="360" w:lineRule="auto"/>
        <w:ind w:left="480"/>
      </w:pPr>
      <w:hyperlink w:anchor="_Toc14340" w:history="1">
        <w:r w:rsidR="00541BAA">
          <w:rPr>
            <w:rFonts w:ascii="宋体" w:eastAsia="宋体" w:hAnsi="宋体" w:cs="宋体" w:hint="eastAsia"/>
            <w:szCs w:val="28"/>
          </w:rPr>
          <w:t>（二）课程目标</w:t>
        </w:r>
        <w:r w:rsidR="00541BAA">
          <w:tab/>
        </w:r>
        <w:r w:rsidR="00541BAA">
          <w:fldChar w:fldCharType="begin"/>
        </w:r>
        <w:r w:rsidR="00541BAA">
          <w:instrText xml:space="preserve"> PAGEREF _Toc14340 \h </w:instrText>
        </w:r>
        <w:r w:rsidR="00541BAA">
          <w:fldChar w:fldCharType="separate"/>
        </w:r>
        <w:r>
          <w:rPr>
            <w:noProof/>
          </w:rPr>
          <w:t>2</w:t>
        </w:r>
        <w:r w:rsidR="00541BAA">
          <w:fldChar w:fldCharType="end"/>
        </w:r>
      </w:hyperlink>
    </w:p>
    <w:p w14:paraId="102EE305" w14:textId="5C4B8C19" w:rsidR="00B854B9" w:rsidRDefault="008575CF">
      <w:pPr>
        <w:pStyle w:val="TOC1"/>
        <w:tabs>
          <w:tab w:val="right" w:leader="dot" w:pos="8348"/>
        </w:tabs>
        <w:spacing w:line="360" w:lineRule="auto"/>
      </w:pPr>
      <w:hyperlink w:anchor="_Toc3764" w:history="1">
        <w:r w:rsidR="00541BAA">
          <w:rPr>
            <w:rFonts w:ascii="宋体" w:eastAsia="宋体" w:hAnsi="宋体" w:cs="宋体" w:hint="eastAsia"/>
            <w:bCs/>
            <w:szCs w:val="32"/>
          </w:rPr>
          <w:t>三、课程结构</w:t>
        </w:r>
        <w:r w:rsidR="00541BAA">
          <w:tab/>
        </w:r>
        <w:r w:rsidR="00541BAA">
          <w:fldChar w:fldCharType="begin"/>
        </w:r>
        <w:r w:rsidR="00541BAA">
          <w:instrText xml:space="preserve"> PAGEREF _Toc3764 \h </w:instrText>
        </w:r>
        <w:r w:rsidR="00541BAA">
          <w:fldChar w:fldCharType="separate"/>
        </w:r>
        <w:r>
          <w:rPr>
            <w:noProof/>
          </w:rPr>
          <w:t>2</w:t>
        </w:r>
        <w:r w:rsidR="00541BAA">
          <w:fldChar w:fldCharType="end"/>
        </w:r>
      </w:hyperlink>
    </w:p>
    <w:p w14:paraId="71C7E57E" w14:textId="1B1AB4E3" w:rsidR="00B854B9" w:rsidRDefault="008575CF">
      <w:pPr>
        <w:pStyle w:val="TOC2"/>
        <w:tabs>
          <w:tab w:val="right" w:leader="dot" w:pos="8348"/>
        </w:tabs>
        <w:spacing w:line="360" w:lineRule="auto"/>
        <w:ind w:left="480"/>
      </w:pPr>
      <w:hyperlink w:anchor="_Toc6022" w:history="1">
        <w:r w:rsidR="00541BAA">
          <w:rPr>
            <w:rFonts w:cs="宋体" w:hint="eastAsia"/>
            <w:szCs w:val="28"/>
            <w:lang w:eastAsia="zh-CN"/>
          </w:rPr>
          <w:t>（一）</w:t>
        </w:r>
        <w:r w:rsidR="00541BAA">
          <w:rPr>
            <w:rFonts w:ascii="宋体" w:eastAsia="宋体" w:hAnsi="宋体" w:cs="宋体" w:hint="eastAsia"/>
            <w:szCs w:val="28"/>
          </w:rPr>
          <w:t>课程模块</w:t>
        </w:r>
        <w:r w:rsidR="00541BAA">
          <w:tab/>
        </w:r>
        <w:r w:rsidR="00541BAA">
          <w:fldChar w:fldCharType="begin"/>
        </w:r>
        <w:r w:rsidR="00541BAA">
          <w:instrText xml:space="preserve"> PAGEREF _Toc6022 \h </w:instrText>
        </w:r>
        <w:r w:rsidR="00541BAA">
          <w:fldChar w:fldCharType="separate"/>
        </w:r>
        <w:r>
          <w:rPr>
            <w:noProof/>
          </w:rPr>
          <w:t>2</w:t>
        </w:r>
        <w:r w:rsidR="00541BAA">
          <w:fldChar w:fldCharType="end"/>
        </w:r>
      </w:hyperlink>
    </w:p>
    <w:p w14:paraId="1CBC1933" w14:textId="38D7D410" w:rsidR="00B854B9" w:rsidRDefault="008575CF">
      <w:pPr>
        <w:pStyle w:val="TOC2"/>
        <w:tabs>
          <w:tab w:val="right" w:leader="dot" w:pos="8348"/>
        </w:tabs>
        <w:spacing w:line="360" w:lineRule="auto"/>
        <w:ind w:left="480"/>
      </w:pPr>
      <w:hyperlink w:anchor="_Toc7451" w:history="1">
        <w:r w:rsidR="00541BAA">
          <w:rPr>
            <w:rFonts w:cs="宋体" w:hint="eastAsia"/>
            <w:szCs w:val="28"/>
            <w:lang w:eastAsia="zh-CN"/>
          </w:rPr>
          <w:t>（二）</w:t>
        </w:r>
        <w:r w:rsidR="00541BAA">
          <w:rPr>
            <w:rFonts w:ascii="宋体" w:eastAsia="宋体" w:hAnsi="宋体" w:cs="宋体" w:hint="eastAsia"/>
            <w:szCs w:val="28"/>
          </w:rPr>
          <w:t>学时安排</w:t>
        </w:r>
        <w:r w:rsidR="00541BAA">
          <w:tab/>
        </w:r>
        <w:r w:rsidR="00541BAA">
          <w:fldChar w:fldCharType="begin"/>
        </w:r>
        <w:r w:rsidR="00541BAA">
          <w:instrText xml:space="preserve"> PAGEREF _Toc7451 \h </w:instrText>
        </w:r>
        <w:r w:rsidR="00541BAA">
          <w:fldChar w:fldCharType="separate"/>
        </w:r>
        <w:r>
          <w:rPr>
            <w:noProof/>
          </w:rPr>
          <w:t>3</w:t>
        </w:r>
        <w:r w:rsidR="00541BAA">
          <w:fldChar w:fldCharType="end"/>
        </w:r>
      </w:hyperlink>
    </w:p>
    <w:p w14:paraId="771F67E8" w14:textId="57D53168" w:rsidR="00B854B9" w:rsidRDefault="008575CF">
      <w:pPr>
        <w:pStyle w:val="TOC1"/>
        <w:tabs>
          <w:tab w:val="right" w:leader="dot" w:pos="8348"/>
        </w:tabs>
        <w:spacing w:line="360" w:lineRule="auto"/>
      </w:pPr>
      <w:hyperlink w:anchor="_Toc6189" w:history="1">
        <w:r w:rsidR="00541BAA">
          <w:rPr>
            <w:rFonts w:ascii="宋体" w:eastAsia="宋体" w:hAnsi="宋体" w:cs="宋体" w:hint="eastAsia"/>
            <w:bCs/>
            <w:szCs w:val="32"/>
          </w:rPr>
          <w:t>四、课程内容</w:t>
        </w:r>
        <w:r w:rsidR="00541BAA">
          <w:tab/>
        </w:r>
        <w:r w:rsidR="00541BAA">
          <w:fldChar w:fldCharType="begin"/>
        </w:r>
        <w:r w:rsidR="00541BAA">
          <w:instrText xml:space="preserve"> PAGEREF _Toc6189 \h </w:instrText>
        </w:r>
        <w:r w:rsidR="00541BAA">
          <w:fldChar w:fldCharType="separate"/>
        </w:r>
        <w:r>
          <w:rPr>
            <w:noProof/>
          </w:rPr>
          <w:t>3</w:t>
        </w:r>
        <w:r w:rsidR="00541BAA">
          <w:fldChar w:fldCharType="end"/>
        </w:r>
      </w:hyperlink>
    </w:p>
    <w:p w14:paraId="0AE219D5" w14:textId="1B94029F" w:rsidR="00B854B9" w:rsidRDefault="008575CF">
      <w:pPr>
        <w:pStyle w:val="TOC2"/>
        <w:tabs>
          <w:tab w:val="right" w:leader="dot" w:pos="8348"/>
        </w:tabs>
        <w:spacing w:line="360" w:lineRule="auto"/>
        <w:ind w:left="480"/>
      </w:pPr>
      <w:hyperlink w:anchor="_Toc32693" w:history="1">
        <w:r w:rsidR="00541BAA">
          <w:rPr>
            <w:rFonts w:ascii="宋体" w:eastAsia="宋体" w:hAnsi="宋体" w:cs="宋体" w:hint="eastAsia"/>
            <w:szCs w:val="28"/>
          </w:rPr>
          <w:t>(一)基础模块</w:t>
        </w:r>
        <w:r w:rsidR="00541BAA">
          <w:tab/>
        </w:r>
        <w:r w:rsidR="00541BAA">
          <w:fldChar w:fldCharType="begin"/>
        </w:r>
        <w:r w:rsidR="00541BAA">
          <w:instrText xml:space="preserve"> PAGEREF _Toc32693 \h </w:instrText>
        </w:r>
        <w:r w:rsidR="00541BAA">
          <w:fldChar w:fldCharType="separate"/>
        </w:r>
        <w:r>
          <w:rPr>
            <w:noProof/>
          </w:rPr>
          <w:t>3</w:t>
        </w:r>
        <w:r w:rsidR="00541BAA">
          <w:fldChar w:fldCharType="end"/>
        </w:r>
      </w:hyperlink>
    </w:p>
    <w:p w14:paraId="1F05BF3F" w14:textId="4EAA0C1B" w:rsidR="00B854B9" w:rsidRDefault="008575CF">
      <w:pPr>
        <w:pStyle w:val="TOC2"/>
        <w:tabs>
          <w:tab w:val="right" w:leader="dot" w:pos="8348"/>
        </w:tabs>
        <w:spacing w:line="360" w:lineRule="auto"/>
        <w:ind w:left="480"/>
      </w:pPr>
      <w:hyperlink w:anchor="_Toc2649" w:history="1">
        <w:r w:rsidR="00541BAA">
          <w:rPr>
            <w:rFonts w:ascii="宋体" w:eastAsia="宋体" w:hAnsi="宋体" w:cs="宋体" w:hint="eastAsia"/>
            <w:szCs w:val="28"/>
          </w:rPr>
          <w:t>（二）拓展模块</w:t>
        </w:r>
        <w:r w:rsidR="00541BAA">
          <w:tab/>
        </w:r>
        <w:r w:rsidR="00541BAA">
          <w:fldChar w:fldCharType="begin"/>
        </w:r>
        <w:r w:rsidR="00541BAA">
          <w:instrText xml:space="preserve"> PAGEREF _Toc2649 \h </w:instrText>
        </w:r>
        <w:r w:rsidR="00541BAA">
          <w:fldChar w:fldCharType="separate"/>
        </w:r>
        <w:r>
          <w:rPr>
            <w:noProof/>
          </w:rPr>
          <w:t>9</w:t>
        </w:r>
        <w:r w:rsidR="00541BAA">
          <w:fldChar w:fldCharType="end"/>
        </w:r>
      </w:hyperlink>
    </w:p>
    <w:p w14:paraId="3A869693" w14:textId="36F67456" w:rsidR="00B854B9" w:rsidRDefault="008575CF">
      <w:pPr>
        <w:pStyle w:val="TOC1"/>
        <w:tabs>
          <w:tab w:val="right" w:leader="dot" w:pos="8348"/>
        </w:tabs>
        <w:spacing w:line="360" w:lineRule="auto"/>
      </w:pPr>
      <w:hyperlink w:anchor="_Toc1130" w:history="1">
        <w:r w:rsidR="00541BAA">
          <w:rPr>
            <w:rFonts w:ascii="宋体" w:eastAsia="宋体" w:hAnsi="宋体" w:cs="宋体" w:hint="eastAsia"/>
            <w:bCs/>
            <w:szCs w:val="32"/>
          </w:rPr>
          <w:t>五、学业质量</w:t>
        </w:r>
        <w:r w:rsidR="00541BAA">
          <w:tab/>
        </w:r>
        <w:r w:rsidR="00541BAA">
          <w:fldChar w:fldCharType="begin"/>
        </w:r>
        <w:r w:rsidR="00541BAA">
          <w:instrText xml:space="preserve"> PAGEREF _Toc1130 \h </w:instrText>
        </w:r>
        <w:r w:rsidR="00541BAA">
          <w:fldChar w:fldCharType="separate"/>
        </w:r>
        <w:r>
          <w:rPr>
            <w:noProof/>
          </w:rPr>
          <w:t>10</w:t>
        </w:r>
        <w:r w:rsidR="00541BAA">
          <w:fldChar w:fldCharType="end"/>
        </w:r>
      </w:hyperlink>
    </w:p>
    <w:p w14:paraId="584B5234" w14:textId="6BCDBD9C" w:rsidR="00B854B9" w:rsidRDefault="008575CF">
      <w:pPr>
        <w:pStyle w:val="TOC2"/>
        <w:tabs>
          <w:tab w:val="right" w:leader="dot" w:pos="8348"/>
        </w:tabs>
        <w:spacing w:line="360" w:lineRule="auto"/>
        <w:ind w:left="480"/>
      </w:pPr>
      <w:hyperlink w:anchor="_Toc28464" w:history="1">
        <w:r w:rsidR="00541BAA">
          <w:rPr>
            <w:rFonts w:cs="宋体" w:hint="eastAsia"/>
            <w:szCs w:val="28"/>
            <w:lang w:eastAsia="zh-CN"/>
          </w:rPr>
          <w:t>（一）</w:t>
        </w:r>
        <w:r w:rsidR="00541BAA">
          <w:rPr>
            <w:rFonts w:ascii="宋体" w:eastAsia="宋体" w:hAnsi="宋体" w:cs="宋体" w:hint="eastAsia"/>
            <w:szCs w:val="28"/>
          </w:rPr>
          <w:t>学业质量内涵</w:t>
        </w:r>
        <w:r w:rsidR="00541BAA">
          <w:tab/>
        </w:r>
        <w:r w:rsidR="00541BAA">
          <w:fldChar w:fldCharType="begin"/>
        </w:r>
        <w:r w:rsidR="00541BAA">
          <w:instrText xml:space="preserve"> PAGEREF _Toc28464 \h </w:instrText>
        </w:r>
        <w:r w:rsidR="00541BAA">
          <w:fldChar w:fldCharType="separate"/>
        </w:r>
        <w:r>
          <w:rPr>
            <w:noProof/>
          </w:rPr>
          <w:t>10</w:t>
        </w:r>
        <w:r w:rsidR="00541BAA">
          <w:fldChar w:fldCharType="end"/>
        </w:r>
      </w:hyperlink>
    </w:p>
    <w:p w14:paraId="5C9D75B2" w14:textId="681F7A7C" w:rsidR="00B854B9" w:rsidRDefault="008575CF">
      <w:pPr>
        <w:pStyle w:val="TOC2"/>
        <w:tabs>
          <w:tab w:val="right" w:leader="dot" w:pos="8348"/>
        </w:tabs>
        <w:spacing w:line="360" w:lineRule="auto"/>
        <w:ind w:left="480"/>
      </w:pPr>
      <w:hyperlink w:anchor="_Toc28450" w:history="1">
        <w:r w:rsidR="00541BAA">
          <w:rPr>
            <w:rFonts w:cs="宋体" w:hint="eastAsia"/>
            <w:szCs w:val="28"/>
            <w:lang w:eastAsia="zh-CN"/>
          </w:rPr>
          <w:t>（二）</w:t>
        </w:r>
        <w:r w:rsidR="00541BAA">
          <w:rPr>
            <w:rFonts w:ascii="宋体" w:eastAsia="宋体" w:hAnsi="宋体" w:cs="宋体" w:hint="eastAsia"/>
            <w:szCs w:val="28"/>
          </w:rPr>
          <w:t>学业质量水平</w:t>
        </w:r>
        <w:r w:rsidR="00541BAA">
          <w:tab/>
        </w:r>
        <w:r w:rsidR="00541BAA">
          <w:fldChar w:fldCharType="begin"/>
        </w:r>
        <w:r w:rsidR="00541BAA">
          <w:instrText xml:space="preserve"> PAGEREF _Toc28450 \h </w:instrText>
        </w:r>
        <w:r w:rsidR="00541BAA">
          <w:fldChar w:fldCharType="separate"/>
        </w:r>
        <w:r>
          <w:rPr>
            <w:noProof/>
          </w:rPr>
          <w:t>10</w:t>
        </w:r>
        <w:r w:rsidR="00541BAA">
          <w:fldChar w:fldCharType="end"/>
        </w:r>
      </w:hyperlink>
    </w:p>
    <w:p w14:paraId="1FB92195" w14:textId="26265A13" w:rsidR="00B854B9" w:rsidRDefault="008575CF">
      <w:pPr>
        <w:pStyle w:val="TOC1"/>
        <w:tabs>
          <w:tab w:val="right" w:leader="dot" w:pos="8348"/>
        </w:tabs>
        <w:spacing w:line="360" w:lineRule="auto"/>
      </w:pPr>
      <w:hyperlink w:anchor="_Toc3309" w:history="1">
        <w:r w:rsidR="00541BAA">
          <w:rPr>
            <w:rFonts w:ascii="宋体" w:eastAsia="宋体" w:hAnsi="宋体" w:cs="宋体" w:hint="eastAsia"/>
            <w:bCs/>
            <w:szCs w:val="32"/>
          </w:rPr>
          <w:t>六、课程实施</w:t>
        </w:r>
        <w:r w:rsidR="00541BAA">
          <w:tab/>
        </w:r>
        <w:r w:rsidR="00541BAA">
          <w:fldChar w:fldCharType="begin"/>
        </w:r>
        <w:r w:rsidR="00541BAA">
          <w:instrText xml:space="preserve"> PAGEREF _Toc3309 \h </w:instrText>
        </w:r>
        <w:r w:rsidR="00541BAA">
          <w:fldChar w:fldCharType="separate"/>
        </w:r>
        <w:r>
          <w:rPr>
            <w:noProof/>
          </w:rPr>
          <w:t>11</w:t>
        </w:r>
        <w:r w:rsidR="00541BAA">
          <w:fldChar w:fldCharType="end"/>
        </w:r>
      </w:hyperlink>
    </w:p>
    <w:p w14:paraId="1C4A0488" w14:textId="2CFD5409" w:rsidR="00B854B9" w:rsidRDefault="008575CF">
      <w:pPr>
        <w:pStyle w:val="TOC2"/>
        <w:tabs>
          <w:tab w:val="right" w:leader="dot" w:pos="8348"/>
        </w:tabs>
        <w:spacing w:line="360" w:lineRule="auto"/>
        <w:ind w:left="480"/>
      </w:pPr>
      <w:hyperlink w:anchor="_Toc32600" w:history="1">
        <w:r w:rsidR="00541BAA">
          <w:rPr>
            <w:rFonts w:ascii="宋体" w:eastAsia="宋体" w:hAnsi="宋体" w:cs="宋体" w:hint="eastAsia"/>
            <w:szCs w:val="28"/>
          </w:rPr>
          <w:t>（一）教学要求</w:t>
        </w:r>
        <w:r w:rsidR="00541BAA">
          <w:tab/>
        </w:r>
        <w:r w:rsidR="00541BAA">
          <w:fldChar w:fldCharType="begin"/>
        </w:r>
        <w:r w:rsidR="00541BAA">
          <w:instrText xml:space="preserve"> PAGEREF _Toc32600 \h </w:instrText>
        </w:r>
        <w:r w:rsidR="00541BAA">
          <w:fldChar w:fldCharType="separate"/>
        </w:r>
        <w:r>
          <w:rPr>
            <w:noProof/>
          </w:rPr>
          <w:t>11</w:t>
        </w:r>
        <w:r w:rsidR="00541BAA">
          <w:fldChar w:fldCharType="end"/>
        </w:r>
      </w:hyperlink>
    </w:p>
    <w:p w14:paraId="5E9CA01C" w14:textId="0F0FF1DC" w:rsidR="00B854B9" w:rsidRDefault="008575CF">
      <w:pPr>
        <w:pStyle w:val="TOC2"/>
        <w:tabs>
          <w:tab w:val="right" w:leader="dot" w:pos="8348"/>
        </w:tabs>
        <w:spacing w:line="360" w:lineRule="auto"/>
        <w:ind w:left="480"/>
      </w:pPr>
      <w:hyperlink w:anchor="_Toc5794" w:history="1">
        <w:r w:rsidR="00541BAA">
          <w:rPr>
            <w:rFonts w:ascii="宋体" w:eastAsia="宋体" w:hAnsi="宋体" w:cs="宋体" w:hint="eastAsia"/>
            <w:szCs w:val="28"/>
          </w:rPr>
          <w:t>（二）学业水平评价</w:t>
        </w:r>
        <w:r w:rsidR="00541BAA">
          <w:tab/>
        </w:r>
        <w:r w:rsidR="00541BAA">
          <w:fldChar w:fldCharType="begin"/>
        </w:r>
        <w:r w:rsidR="00541BAA">
          <w:instrText xml:space="preserve"> PAGEREF _Toc5794 \h </w:instrText>
        </w:r>
        <w:r w:rsidR="00541BAA">
          <w:fldChar w:fldCharType="separate"/>
        </w:r>
        <w:r>
          <w:rPr>
            <w:noProof/>
          </w:rPr>
          <w:t>12</w:t>
        </w:r>
        <w:r w:rsidR="00541BAA">
          <w:fldChar w:fldCharType="end"/>
        </w:r>
      </w:hyperlink>
    </w:p>
    <w:p w14:paraId="39B72FAF" w14:textId="2841A158" w:rsidR="00B854B9" w:rsidRDefault="008575CF">
      <w:pPr>
        <w:pStyle w:val="TOC2"/>
        <w:tabs>
          <w:tab w:val="right" w:leader="dot" w:pos="8348"/>
        </w:tabs>
        <w:spacing w:line="360" w:lineRule="auto"/>
        <w:ind w:left="480"/>
      </w:pPr>
      <w:hyperlink w:anchor="_Toc20303" w:history="1">
        <w:r w:rsidR="00541BAA">
          <w:rPr>
            <w:rFonts w:ascii="宋体" w:eastAsia="宋体" w:hAnsi="宋体" w:cs="宋体" w:hint="eastAsia"/>
            <w:szCs w:val="28"/>
          </w:rPr>
          <w:t>（三）教材编写要求</w:t>
        </w:r>
        <w:r w:rsidR="00541BAA">
          <w:tab/>
        </w:r>
        <w:r w:rsidR="00541BAA">
          <w:fldChar w:fldCharType="begin"/>
        </w:r>
        <w:r w:rsidR="00541BAA">
          <w:instrText xml:space="preserve"> PAGEREF _Toc20303 \h </w:instrText>
        </w:r>
        <w:r w:rsidR="00541BAA">
          <w:fldChar w:fldCharType="separate"/>
        </w:r>
        <w:r>
          <w:rPr>
            <w:noProof/>
          </w:rPr>
          <w:t>14</w:t>
        </w:r>
        <w:r w:rsidR="00541BAA">
          <w:fldChar w:fldCharType="end"/>
        </w:r>
      </w:hyperlink>
    </w:p>
    <w:p w14:paraId="43AD1A6D" w14:textId="7A597E8C" w:rsidR="00B854B9" w:rsidRDefault="008575CF">
      <w:pPr>
        <w:pStyle w:val="TOC2"/>
        <w:tabs>
          <w:tab w:val="right" w:leader="dot" w:pos="8348"/>
        </w:tabs>
        <w:spacing w:line="360" w:lineRule="auto"/>
        <w:ind w:left="480"/>
      </w:pPr>
      <w:hyperlink w:anchor="_Toc2843" w:history="1">
        <w:r w:rsidR="00541BAA">
          <w:rPr>
            <w:rFonts w:ascii="宋体" w:eastAsia="宋体" w:hAnsi="宋体" w:cs="宋体" w:hint="eastAsia"/>
            <w:szCs w:val="28"/>
          </w:rPr>
          <w:t>（四）课程资源开发与利用</w:t>
        </w:r>
        <w:r w:rsidR="00541BAA">
          <w:tab/>
        </w:r>
        <w:r w:rsidR="00541BAA">
          <w:fldChar w:fldCharType="begin"/>
        </w:r>
        <w:r w:rsidR="00541BAA">
          <w:instrText xml:space="preserve"> PAGEREF _Toc2843 \h </w:instrText>
        </w:r>
        <w:r w:rsidR="00541BAA">
          <w:fldChar w:fldCharType="separate"/>
        </w:r>
        <w:r>
          <w:rPr>
            <w:noProof/>
          </w:rPr>
          <w:t>14</w:t>
        </w:r>
        <w:r w:rsidR="00541BAA">
          <w:fldChar w:fldCharType="end"/>
        </w:r>
      </w:hyperlink>
    </w:p>
    <w:p w14:paraId="62DB96DF" w14:textId="0525AEF9" w:rsidR="00B854B9" w:rsidRDefault="00B854B9">
      <w:pPr>
        <w:pStyle w:val="TOC1"/>
        <w:tabs>
          <w:tab w:val="right" w:leader="dot" w:pos="8348"/>
        </w:tabs>
        <w:spacing w:line="360" w:lineRule="auto"/>
      </w:pPr>
    </w:p>
    <w:p w14:paraId="1D37C999" w14:textId="77777777" w:rsidR="00B854B9" w:rsidRDefault="00541BAA">
      <w:pPr>
        <w:pStyle w:val="Tableofcontents10"/>
        <w:tabs>
          <w:tab w:val="left" w:pos="1174"/>
          <w:tab w:val="right" w:leader="dot" w:pos="8278"/>
        </w:tabs>
        <w:spacing w:after="0" w:line="360" w:lineRule="auto"/>
        <w:ind w:firstLine="0"/>
        <w:jc w:val="both"/>
        <w:rPr>
          <w:sz w:val="24"/>
          <w:szCs w:val="24"/>
        </w:rPr>
      </w:pPr>
      <w:r>
        <w:rPr>
          <w:rFonts w:hint="eastAsia"/>
          <w:szCs w:val="24"/>
        </w:rPr>
        <w:fldChar w:fldCharType="end"/>
      </w:r>
    </w:p>
    <w:p w14:paraId="003DAB3B" w14:textId="77777777" w:rsidR="00B854B9" w:rsidRDefault="00B854B9">
      <w:pPr>
        <w:pStyle w:val="Bodytext20"/>
        <w:tabs>
          <w:tab w:val="left" w:leader="dot" w:pos="8016"/>
        </w:tabs>
        <w:spacing w:after="0" w:line="360" w:lineRule="auto"/>
        <w:ind w:firstLineChars="200" w:firstLine="400"/>
        <w:rPr>
          <w:sz w:val="20"/>
          <w:szCs w:val="20"/>
        </w:rPr>
        <w:sectPr w:rsidR="00B854B9">
          <w:footerReference w:type="default" r:id="rId9"/>
          <w:pgSz w:w="11900" w:h="16840"/>
          <w:pgMar w:top="1998" w:right="1784" w:bottom="3027" w:left="1768" w:header="1570" w:footer="0" w:gutter="0"/>
          <w:pgNumType w:start="1" w:chapStyle="1"/>
          <w:cols w:space="720"/>
          <w:docGrid w:linePitch="360"/>
        </w:sectPr>
      </w:pPr>
    </w:p>
    <w:p w14:paraId="58DEB632" w14:textId="77777777" w:rsidR="00B854B9" w:rsidRDefault="00541BAA">
      <w:pPr>
        <w:pStyle w:val="Heading110"/>
        <w:keepNext/>
        <w:keepLines/>
        <w:spacing w:before="150" w:after="150" w:line="360" w:lineRule="auto"/>
        <w:ind w:firstLineChars="200" w:firstLine="643"/>
        <w:rPr>
          <w:b/>
          <w:bCs/>
          <w:sz w:val="32"/>
          <w:szCs w:val="32"/>
        </w:rPr>
      </w:pPr>
      <w:bookmarkStart w:id="0" w:name="_Toc25616"/>
      <w:bookmarkStart w:id="1" w:name="bookmark22"/>
      <w:bookmarkStart w:id="2" w:name="bookmark20"/>
      <w:r>
        <w:rPr>
          <w:rFonts w:hint="eastAsia"/>
          <w:b/>
          <w:bCs/>
          <w:sz w:val="32"/>
          <w:szCs w:val="32"/>
          <w:lang w:val="en-US" w:eastAsia="zh-CN" w:bidi="en-US"/>
        </w:rPr>
        <w:lastRenderedPageBreak/>
        <w:t>—</w:t>
      </w:r>
      <w:r>
        <w:rPr>
          <w:rFonts w:hint="eastAsia"/>
          <w:b/>
          <w:bCs/>
          <w:sz w:val="32"/>
          <w:szCs w:val="32"/>
          <w:lang w:val="zh-CN" w:eastAsia="zh-CN" w:bidi="zh-CN"/>
        </w:rPr>
        <w:t>、</w:t>
      </w:r>
      <w:r>
        <w:rPr>
          <w:rFonts w:hint="eastAsia"/>
          <w:b/>
          <w:bCs/>
          <w:sz w:val="32"/>
          <w:szCs w:val="32"/>
        </w:rPr>
        <w:t>课程性质与任务</w:t>
      </w:r>
      <w:bookmarkEnd w:id="0"/>
      <w:bookmarkEnd w:id="1"/>
      <w:bookmarkEnd w:id="2"/>
    </w:p>
    <w:p w14:paraId="73008C1B" w14:textId="77777777" w:rsidR="00B854B9" w:rsidRDefault="00541BAA">
      <w:pPr>
        <w:pStyle w:val="Heading210"/>
        <w:keepNext/>
        <w:keepLines/>
        <w:tabs>
          <w:tab w:val="left" w:pos="1283"/>
        </w:tabs>
        <w:spacing w:after="0" w:line="360" w:lineRule="auto"/>
        <w:ind w:firstLineChars="200" w:firstLine="560"/>
        <w:jc w:val="both"/>
        <w:rPr>
          <w:sz w:val="28"/>
          <w:szCs w:val="28"/>
        </w:rPr>
      </w:pPr>
      <w:bookmarkStart w:id="3" w:name="bookmark25"/>
      <w:bookmarkStart w:id="4" w:name="bookmark23"/>
      <w:bookmarkStart w:id="5" w:name="_Toc4903"/>
      <w:bookmarkStart w:id="6" w:name="bookmark26"/>
      <w:r>
        <w:rPr>
          <w:rFonts w:hint="eastAsia"/>
          <w:sz w:val="28"/>
          <w:szCs w:val="28"/>
        </w:rPr>
        <w:t>（</w:t>
      </w:r>
      <w:bookmarkEnd w:id="3"/>
      <w:r>
        <w:rPr>
          <w:rFonts w:hint="eastAsia"/>
          <w:sz w:val="28"/>
          <w:szCs w:val="28"/>
        </w:rPr>
        <w:t>一）课程性质</w:t>
      </w:r>
      <w:bookmarkEnd w:id="4"/>
      <w:bookmarkEnd w:id="5"/>
      <w:bookmarkEnd w:id="6"/>
    </w:p>
    <w:p w14:paraId="770BDE44" w14:textId="77777777" w:rsidR="00B854B9" w:rsidRDefault="00541BAA">
      <w:pPr>
        <w:pStyle w:val="Bodytext10"/>
        <w:spacing w:after="0" w:line="360" w:lineRule="auto"/>
        <w:ind w:firstLineChars="200" w:firstLine="440"/>
        <w:jc w:val="both"/>
        <w:rPr>
          <w:lang w:eastAsia="zh-CN"/>
        </w:rPr>
      </w:pPr>
      <w:r>
        <w:rPr>
          <w:rFonts w:hint="eastAsia"/>
          <w:lang w:eastAsia="zh-CN"/>
        </w:rPr>
        <w:t>《互联网营销理论与工具运用》是以互联网技术为基础融合营销理论与工具运用的课程。在信息技术不断发展的背景下，互联网进入到</w:t>
      </w:r>
      <w:r>
        <w:rPr>
          <w:rFonts w:hint="eastAsia"/>
          <w:lang w:val="en-US" w:eastAsia="zh-CN"/>
        </w:rPr>
        <w:t>3</w:t>
      </w:r>
      <w:r>
        <w:rPr>
          <w:rFonts w:hint="eastAsia"/>
          <w:lang w:eastAsia="zh-CN"/>
        </w:rPr>
        <w:t>.0时代，互联网的发展</w:t>
      </w:r>
      <w:r>
        <w:rPr>
          <w:rFonts w:hint="eastAsia"/>
          <w:lang w:val="en-US" w:eastAsia="zh-CN"/>
        </w:rPr>
        <w:t>衍生出众多</w:t>
      </w:r>
      <w:r>
        <w:rPr>
          <w:rFonts w:hint="eastAsia"/>
          <w:lang w:eastAsia="zh-CN"/>
        </w:rPr>
        <w:t>新型营销模式，</w:t>
      </w:r>
      <w:r>
        <w:rPr>
          <w:rFonts w:hint="eastAsia"/>
          <w:lang w:val="en-US" w:eastAsia="zh-CN"/>
        </w:rPr>
        <w:t>如</w:t>
      </w:r>
      <w:r>
        <w:rPr>
          <w:rFonts w:hint="eastAsia"/>
          <w:lang w:eastAsia="zh-CN"/>
        </w:rPr>
        <w:t>互联网搜索引擎营销、EDM营销、社交媒体营销、视频营销、直播营销等，</w:t>
      </w:r>
      <w:r>
        <w:rPr>
          <w:rFonts w:hint="eastAsia"/>
          <w:lang w:val="en-US" w:eastAsia="zh-CN"/>
        </w:rPr>
        <w:t>不断强化学生的互联网市场营销思维，</w:t>
      </w:r>
      <w:r>
        <w:rPr>
          <w:rFonts w:hint="eastAsia"/>
          <w:lang w:eastAsia="zh-CN"/>
        </w:rPr>
        <w:t>提升</w:t>
      </w:r>
      <w:r>
        <w:rPr>
          <w:rFonts w:hint="eastAsia"/>
          <w:lang w:val="en-US" w:eastAsia="zh-CN"/>
        </w:rPr>
        <w:t>互联网营销技术</w:t>
      </w:r>
      <w:r>
        <w:rPr>
          <w:rFonts w:hint="eastAsia"/>
          <w:lang w:eastAsia="zh-CN"/>
        </w:rPr>
        <w:t>水平。</w:t>
      </w:r>
    </w:p>
    <w:p w14:paraId="1D5ADDA7" w14:textId="77777777" w:rsidR="00B854B9" w:rsidRDefault="00541BAA">
      <w:pPr>
        <w:pStyle w:val="Bodytext10"/>
        <w:spacing w:after="0" w:line="360" w:lineRule="auto"/>
        <w:ind w:firstLineChars="200" w:firstLine="440"/>
        <w:jc w:val="both"/>
        <w:rPr>
          <w:lang w:eastAsia="zh-CN"/>
        </w:rPr>
      </w:pPr>
      <w:r>
        <w:rPr>
          <w:rFonts w:hint="eastAsia"/>
          <w:lang w:val="en-US" w:eastAsia="zh-CN"/>
        </w:rPr>
        <w:t>本课程</w:t>
      </w:r>
      <w:r>
        <w:rPr>
          <w:rFonts w:hint="eastAsia"/>
          <w:lang w:eastAsia="zh-CN"/>
        </w:rPr>
        <w:t>是</w:t>
      </w:r>
      <w:r>
        <w:rPr>
          <w:rFonts w:hint="eastAsia"/>
          <w:lang w:val="en-US" w:eastAsia="zh-CN"/>
        </w:rPr>
        <w:t>我校</w:t>
      </w:r>
      <w:r>
        <w:rPr>
          <w:rFonts w:hint="eastAsia"/>
          <w:lang w:eastAsia="zh-CN"/>
        </w:rPr>
        <w:t>电子商务专业的核心课程，学生通过对互联网营销理论基础知识</w:t>
      </w:r>
      <w:r>
        <w:rPr>
          <w:rFonts w:hint="eastAsia"/>
          <w:lang w:val="en-US" w:eastAsia="zh-CN"/>
        </w:rPr>
        <w:t>的学习</w:t>
      </w:r>
      <w:r>
        <w:rPr>
          <w:rFonts w:hint="eastAsia"/>
          <w:lang w:eastAsia="zh-CN"/>
        </w:rPr>
        <w:t>与工具运用的</w:t>
      </w:r>
      <w:r>
        <w:rPr>
          <w:rFonts w:hint="eastAsia"/>
          <w:lang w:val="en-US" w:eastAsia="zh-CN"/>
        </w:rPr>
        <w:t>训练</w:t>
      </w:r>
      <w:r>
        <w:rPr>
          <w:rFonts w:hint="eastAsia"/>
          <w:lang w:eastAsia="zh-CN"/>
        </w:rPr>
        <w:t>，有助于增强互联网营销意识、提高互联网营销工具运用能力、树立正确的社会价值观和责任感，具备互联网营销市场调研、互联网搜索引擎营销、互联网EDM营销、互联网社交媒体营销、互联网视频营销、互联网直播营销策划能力，</w:t>
      </w:r>
      <w:r>
        <w:rPr>
          <w:rFonts w:hint="eastAsia"/>
          <w:lang w:val="en-US" w:eastAsia="zh-CN"/>
        </w:rPr>
        <w:t>同时</w:t>
      </w:r>
      <w:r>
        <w:rPr>
          <w:rFonts w:hint="eastAsia"/>
          <w:lang w:eastAsia="zh-CN"/>
        </w:rPr>
        <w:t>培养学生互联网营销服务意识和自主学习能力。</w:t>
      </w:r>
    </w:p>
    <w:p w14:paraId="41F60864" w14:textId="77777777" w:rsidR="00B854B9" w:rsidRDefault="00541BAA">
      <w:pPr>
        <w:pStyle w:val="Heading210"/>
        <w:keepNext/>
        <w:keepLines/>
        <w:tabs>
          <w:tab w:val="left" w:pos="1283"/>
        </w:tabs>
        <w:spacing w:after="0" w:line="360" w:lineRule="auto"/>
        <w:ind w:firstLineChars="200" w:firstLine="560"/>
        <w:jc w:val="both"/>
        <w:rPr>
          <w:sz w:val="28"/>
          <w:szCs w:val="28"/>
        </w:rPr>
      </w:pPr>
      <w:bookmarkStart w:id="7" w:name="bookmark29"/>
      <w:bookmarkStart w:id="8" w:name="bookmark30"/>
      <w:bookmarkStart w:id="9" w:name="_Toc29887"/>
      <w:bookmarkStart w:id="10" w:name="bookmark27"/>
      <w:r>
        <w:rPr>
          <w:rFonts w:hint="eastAsia"/>
          <w:sz w:val="28"/>
          <w:szCs w:val="28"/>
        </w:rPr>
        <w:t>（</w:t>
      </w:r>
      <w:bookmarkEnd w:id="7"/>
      <w:r>
        <w:rPr>
          <w:rFonts w:hint="eastAsia"/>
          <w:sz w:val="28"/>
          <w:szCs w:val="28"/>
        </w:rPr>
        <w:t>二）课程任务</w:t>
      </w:r>
      <w:bookmarkEnd w:id="8"/>
      <w:bookmarkEnd w:id="9"/>
      <w:bookmarkEnd w:id="10"/>
    </w:p>
    <w:p w14:paraId="16ACAB10" w14:textId="77777777" w:rsidR="00B854B9" w:rsidRDefault="00541BAA">
      <w:pPr>
        <w:pStyle w:val="Bodytext10"/>
        <w:spacing w:after="0" w:line="360" w:lineRule="auto"/>
        <w:ind w:firstLineChars="200" w:firstLine="440"/>
        <w:jc w:val="both"/>
        <w:rPr>
          <w:lang w:eastAsia="zh-CN"/>
        </w:rPr>
      </w:pPr>
      <w:r>
        <w:rPr>
          <w:rFonts w:hint="eastAsia"/>
          <w:lang w:eastAsia="zh-CN"/>
        </w:rPr>
        <w:t>《互联网营销理论与工具运用》课程的任务是</w:t>
      </w:r>
      <w:r>
        <w:rPr>
          <w:rFonts w:hint="eastAsia"/>
          <w:lang w:val="en-US" w:eastAsia="zh-CN"/>
        </w:rPr>
        <w:t>全面贯彻党的教育方针，落实立德树人根本任务，</w:t>
      </w:r>
      <w:r>
        <w:rPr>
          <w:rFonts w:hint="eastAsia"/>
          <w:lang w:eastAsia="zh-CN"/>
        </w:rPr>
        <w:t>围绕中等职业学校</w:t>
      </w:r>
      <w:r>
        <w:rPr>
          <w:rFonts w:hint="eastAsia"/>
          <w:lang w:val="en-US" w:eastAsia="zh-CN"/>
        </w:rPr>
        <w:t>电商专业营销类相关课程的</w:t>
      </w:r>
      <w:r>
        <w:rPr>
          <w:rFonts w:hint="eastAsia"/>
          <w:lang w:eastAsia="zh-CN"/>
        </w:rPr>
        <w:t>核心素养，吸纳相关领域的前沿成果，引导学生通过对互联网营销理论知识的学习和互联网工具的应用实践，增强互联网营销意识，培养学生在具体电子商务实践中的互联网营销能力，提高互联网工具的应用能力，为就业和未来发展奠定基础，成为德智体美</w:t>
      </w:r>
      <w:r>
        <w:rPr>
          <w:rFonts w:hint="eastAsia"/>
          <w:lang w:val="en-US" w:eastAsia="zh-CN"/>
        </w:rPr>
        <w:t>劳</w:t>
      </w:r>
      <w:r>
        <w:rPr>
          <w:rFonts w:hint="eastAsia"/>
          <w:lang w:eastAsia="zh-CN"/>
        </w:rPr>
        <w:t>全面发展的高素质劳动者和技术技能人才。</w:t>
      </w:r>
      <w:bookmarkStart w:id="11" w:name="bookmark33"/>
      <w:bookmarkStart w:id="12" w:name="bookmark34"/>
      <w:bookmarkStart w:id="13" w:name="bookmark31"/>
    </w:p>
    <w:p w14:paraId="792B4A45" w14:textId="08898F4E" w:rsidR="00B854B9" w:rsidRDefault="00541BAA">
      <w:pPr>
        <w:pStyle w:val="Heading110"/>
        <w:keepNext/>
        <w:keepLines/>
        <w:spacing w:before="150" w:after="150" w:line="360" w:lineRule="auto"/>
        <w:ind w:firstLineChars="200" w:firstLine="643"/>
        <w:rPr>
          <w:b/>
          <w:bCs/>
          <w:sz w:val="32"/>
          <w:szCs w:val="32"/>
          <w:lang w:val="en-US" w:eastAsia="zh-CN" w:bidi="en-US"/>
        </w:rPr>
      </w:pPr>
      <w:bookmarkStart w:id="14" w:name="_Toc30924"/>
      <w:r>
        <w:rPr>
          <w:rFonts w:hint="eastAsia"/>
          <w:b/>
          <w:bCs/>
          <w:sz w:val="32"/>
          <w:szCs w:val="32"/>
          <w:lang w:val="en-US" w:eastAsia="zh-CN" w:bidi="en-US"/>
        </w:rPr>
        <w:t>二</w:t>
      </w:r>
      <w:bookmarkEnd w:id="11"/>
      <w:r>
        <w:rPr>
          <w:rFonts w:hint="eastAsia"/>
          <w:b/>
          <w:bCs/>
          <w:sz w:val="32"/>
          <w:szCs w:val="32"/>
          <w:lang w:val="en-US" w:eastAsia="zh-CN" w:bidi="en-US"/>
        </w:rPr>
        <w:t>、</w:t>
      </w:r>
      <w:r w:rsidR="00E03E1A">
        <w:rPr>
          <w:rFonts w:hint="eastAsia"/>
          <w:b/>
          <w:bCs/>
          <w:sz w:val="32"/>
          <w:szCs w:val="32"/>
          <w:lang w:val="en-US" w:eastAsia="zh-CN" w:bidi="en-US"/>
        </w:rPr>
        <w:t>专业</w:t>
      </w:r>
      <w:r>
        <w:rPr>
          <w:rFonts w:hint="eastAsia"/>
          <w:b/>
          <w:bCs/>
          <w:sz w:val="32"/>
          <w:szCs w:val="32"/>
          <w:lang w:val="en-US" w:eastAsia="zh-CN" w:bidi="en-US"/>
        </w:rPr>
        <w:t>核心素养与课程目标</w:t>
      </w:r>
      <w:bookmarkEnd w:id="12"/>
      <w:bookmarkEnd w:id="13"/>
      <w:bookmarkEnd w:id="14"/>
    </w:p>
    <w:p w14:paraId="0CCD2185" w14:textId="298D82BE" w:rsidR="00B854B9" w:rsidRDefault="00541BAA">
      <w:pPr>
        <w:pStyle w:val="Heading210"/>
        <w:keepNext/>
        <w:keepLines/>
        <w:tabs>
          <w:tab w:val="left" w:pos="1283"/>
        </w:tabs>
        <w:spacing w:after="0" w:line="360" w:lineRule="auto"/>
        <w:ind w:firstLineChars="200" w:firstLine="560"/>
        <w:jc w:val="both"/>
        <w:rPr>
          <w:sz w:val="28"/>
          <w:szCs w:val="28"/>
        </w:rPr>
      </w:pPr>
      <w:bookmarkStart w:id="15" w:name="_Toc20954"/>
      <w:bookmarkStart w:id="16" w:name="bookmark37"/>
      <w:bookmarkStart w:id="17" w:name="bookmark35"/>
      <w:r>
        <w:rPr>
          <w:rFonts w:hint="eastAsia"/>
          <w:sz w:val="28"/>
          <w:szCs w:val="28"/>
        </w:rPr>
        <w:t>（一）</w:t>
      </w:r>
      <w:r w:rsidR="00E03E1A">
        <w:rPr>
          <w:rFonts w:hint="eastAsia"/>
          <w:sz w:val="28"/>
          <w:szCs w:val="28"/>
          <w:lang w:eastAsia="zh-CN"/>
        </w:rPr>
        <w:t>专业</w:t>
      </w:r>
      <w:r>
        <w:rPr>
          <w:rFonts w:hint="eastAsia"/>
          <w:sz w:val="28"/>
          <w:szCs w:val="28"/>
        </w:rPr>
        <w:t>核心素养</w:t>
      </w:r>
      <w:bookmarkEnd w:id="15"/>
      <w:bookmarkEnd w:id="16"/>
      <w:bookmarkEnd w:id="17"/>
    </w:p>
    <w:p w14:paraId="348BA6E3" w14:textId="1A187729" w:rsidR="00B854B9" w:rsidRDefault="00E03E1A">
      <w:pPr>
        <w:pStyle w:val="Bodytext10"/>
        <w:spacing w:after="0" w:line="360" w:lineRule="auto"/>
        <w:ind w:firstLineChars="200" w:firstLine="440"/>
        <w:jc w:val="both"/>
      </w:pPr>
      <w:r>
        <w:rPr>
          <w:rFonts w:hint="eastAsia"/>
          <w:lang w:val="en-US" w:eastAsia="zh-CN"/>
        </w:rPr>
        <w:t>专业</w:t>
      </w:r>
      <w:r w:rsidR="00541BAA">
        <w:rPr>
          <w:rFonts w:hint="eastAsia"/>
          <w:lang w:val="en-US" w:eastAsia="zh-CN"/>
        </w:rPr>
        <w:t>核心素养是</w:t>
      </w:r>
      <w:r>
        <w:rPr>
          <w:rFonts w:hint="eastAsia"/>
          <w:lang w:val="en-US" w:eastAsia="zh-CN"/>
        </w:rPr>
        <w:t>专业</w:t>
      </w:r>
      <w:r w:rsidR="00541BAA">
        <w:rPr>
          <w:rFonts w:hint="eastAsia"/>
          <w:lang w:val="en-US" w:eastAsia="zh-CN"/>
        </w:rPr>
        <w:t>育人价值的集中体现，是学生通过</w:t>
      </w:r>
      <w:r>
        <w:rPr>
          <w:rFonts w:hint="eastAsia"/>
          <w:lang w:val="en-US" w:eastAsia="zh-CN"/>
        </w:rPr>
        <w:t>专业</w:t>
      </w:r>
      <w:r w:rsidR="00541BAA">
        <w:rPr>
          <w:rFonts w:hint="eastAsia"/>
          <w:lang w:val="en-US" w:eastAsia="zh-CN"/>
        </w:rPr>
        <w:t>学习与运用而逐步形成的正确价值观念、必备品格和关键能力。</w:t>
      </w:r>
      <w:r w:rsidR="00541BAA">
        <w:rPr>
          <w:rFonts w:hint="eastAsia"/>
        </w:rPr>
        <w:t>中等职业学校《互联网营销理论与工具运用》</w:t>
      </w:r>
      <w:r>
        <w:rPr>
          <w:rFonts w:hint="eastAsia"/>
          <w:lang w:eastAsia="zh-CN"/>
        </w:rPr>
        <w:t>课程</w:t>
      </w:r>
      <w:r w:rsidR="00541BAA">
        <w:rPr>
          <w:rFonts w:hint="eastAsia"/>
        </w:rPr>
        <w:t>核心素养主要包括</w:t>
      </w:r>
      <w:r w:rsidR="00541BAA">
        <w:rPr>
          <w:rFonts w:hint="eastAsia"/>
          <w:lang w:eastAsia="zh-CN"/>
        </w:rPr>
        <w:t>互联网营销思维、互联网营销工具</w:t>
      </w:r>
      <w:r w:rsidR="00541BAA">
        <w:rPr>
          <w:rFonts w:hint="eastAsia"/>
        </w:rPr>
        <w:t>、互联网技术应用</w:t>
      </w:r>
      <w:r w:rsidR="00541BAA">
        <w:rPr>
          <w:rFonts w:hint="eastAsia"/>
          <w:lang w:eastAsia="zh-CN"/>
        </w:rPr>
        <w:t>、营销规范</w:t>
      </w:r>
      <w:r w:rsidR="00541BAA">
        <w:rPr>
          <w:rFonts w:hint="eastAsia"/>
        </w:rPr>
        <w:t>四个方面。</w:t>
      </w:r>
    </w:p>
    <w:p w14:paraId="6C8E1573" w14:textId="77777777" w:rsidR="00B854B9" w:rsidRDefault="00541BAA">
      <w:pPr>
        <w:pStyle w:val="Bodytext10"/>
        <w:numPr>
          <w:ilvl w:val="0"/>
          <w:numId w:val="1"/>
        </w:numPr>
        <w:tabs>
          <w:tab w:val="left" w:pos="798"/>
        </w:tabs>
        <w:spacing w:after="0" w:line="360" w:lineRule="auto"/>
        <w:ind w:firstLineChars="200" w:firstLine="480"/>
        <w:jc w:val="both"/>
        <w:rPr>
          <w:sz w:val="24"/>
          <w:szCs w:val="24"/>
        </w:rPr>
      </w:pPr>
      <w:bookmarkStart w:id="18" w:name="bookmark38"/>
      <w:bookmarkEnd w:id="18"/>
      <w:r>
        <w:rPr>
          <w:rFonts w:hint="eastAsia"/>
          <w:sz w:val="24"/>
          <w:szCs w:val="24"/>
          <w:lang w:eastAsia="zh-CN"/>
        </w:rPr>
        <w:t>互联网营销思维</w:t>
      </w:r>
    </w:p>
    <w:p w14:paraId="21D9C574" w14:textId="77777777" w:rsidR="00B854B9" w:rsidRDefault="00541BAA">
      <w:pPr>
        <w:pStyle w:val="Bodytext10"/>
        <w:spacing w:after="0" w:line="360" w:lineRule="auto"/>
        <w:ind w:firstLineChars="200" w:firstLine="440"/>
        <w:jc w:val="both"/>
        <w:rPr>
          <w:lang w:val="en-US" w:eastAsia="zh-CN"/>
        </w:rPr>
      </w:pPr>
      <w:r>
        <w:rPr>
          <w:rFonts w:hint="eastAsia"/>
        </w:rPr>
        <w:t>互联网思维营销是基于互联网思维基础上的颠覆性营销，集合品牌营销、网络营销、微营销的综合个性颠覆运用，达到营销的效果。</w:t>
      </w:r>
      <w:r>
        <w:rPr>
          <w:rFonts w:hint="eastAsia"/>
          <w:lang w:val="en-US" w:eastAsia="zh-CN"/>
        </w:rPr>
        <w:t>通过本课程的学习，使学生对互联网营销的概念、理论、工具运用有所了解，具备初级的互联网营销思维。</w:t>
      </w:r>
    </w:p>
    <w:p w14:paraId="3A78C38A" w14:textId="77777777" w:rsidR="00B854B9" w:rsidRDefault="00541BAA">
      <w:pPr>
        <w:pStyle w:val="Bodytext10"/>
        <w:numPr>
          <w:ilvl w:val="0"/>
          <w:numId w:val="1"/>
        </w:numPr>
        <w:tabs>
          <w:tab w:val="left" w:pos="813"/>
        </w:tabs>
        <w:spacing w:after="0" w:line="360" w:lineRule="auto"/>
        <w:ind w:firstLineChars="200" w:firstLine="480"/>
        <w:jc w:val="both"/>
        <w:rPr>
          <w:sz w:val="24"/>
          <w:szCs w:val="24"/>
        </w:rPr>
      </w:pPr>
      <w:bookmarkStart w:id="19" w:name="bookmark39"/>
      <w:bookmarkEnd w:id="19"/>
      <w:r>
        <w:rPr>
          <w:rFonts w:hint="eastAsia"/>
          <w:sz w:val="24"/>
          <w:szCs w:val="24"/>
          <w:lang w:eastAsia="zh-CN"/>
        </w:rPr>
        <w:t>互联网营销工具</w:t>
      </w:r>
    </w:p>
    <w:p w14:paraId="45F25B27" w14:textId="77777777" w:rsidR="00B854B9" w:rsidRDefault="00541BAA">
      <w:pPr>
        <w:pStyle w:val="Bodytext10"/>
        <w:spacing w:after="0" w:line="360" w:lineRule="auto"/>
        <w:ind w:firstLineChars="200" w:firstLine="440"/>
        <w:jc w:val="both"/>
        <w:rPr>
          <w:lang w:eastAsia="zh-CN"/>
        </w:rPr>
      </w:pPr>
      <w:r>
        <w:rPr>
          <w:rFonts w:hint="eastAsia"/>
        </w:rPr>
        <w:t>互联网营销工具是指个人或企业为实现营销目标而使用的各种网络技术、方法和手段。</w:t>
      </w:r>
      <w:r>
        <w:rPr>
          <w:rFonts w:hint="eastAsia"/>
        </w:rPr>
        <w:lastRenderedPageBreak/>
        <w:t>常用的</w:t>
      </w:r>
      <w:r>
        <w:rPr>
          <w:rFonts w:hint="eastAsia"/>
          <w:lang w:eastAsia="zh-CN"/>
        </w:rPr>
        <w:t>互联网</w:t>
      </w:r>
      <w:r>
        <w:rPr>
          <w:rFonts w:hint="eastAsia"/>
        </w:rPr>
        <w:t>营销工具</w:t>
      </w:r>
      <w:r>
        <w:rPr>
          <w:rFonts w:hint="eastAsia"/>
          <w:lang w:eastAsia="zh-CN"/>
        </w:rPr>
        <w:t>主要</w:t>
      </w:r>
      <w:r>
        <w:rPr>
          <w:rFonts w:hint="eastAsia"/>
        </w:rPr>
        <w:t>有搜索引擎营销、电子邮件营销、IM营销、社会化媒体营销、互联网广告营销几个大类</w:t>
      </w:r>
      <w:r>
        <w:rPr>
          <w:rFonts w:hint="eastAsia"/>
          <w:lang w:eastAsia="zh-CN"/>
        </w:rPr>
        <w:t>，所采用的主流营销工具也有所不同。</w:t>
      </w:r>
    </w:p>
    <w:p w14:paraId="7D9FAEB9" w14:textId="77777777" w:rsidR="00B854B9" w:rsidRDefault="00541BAA">
      <w:pPr>
        <w:pStyle w:val="Bodytext10"/>
        <w:numPr>
          <w:ilvl w:val="0"/>
          <w:numId w:val="1"/>
        </w:numPr>
        <w:tabs>
          <w:tab w:val="left" w:pos="813"/>
        </w:tabs>
        <w:spacing w:after="0" w:line="360" w:lineRule="auto"/>
        <w:ind w:firstLineChars="200" w:firstLine="480"/>
        <w:jc w:val="both"/>
        <w:rPr>
          <w:sz w:val="24"/>
          <w:szCs w:val="24"/>
        </w:rPr>
      </w:pPr>
      <w:bookmarkStart w:id="20" w:name="bookmark40"/>
      <w:bookmarkEnd w:id="20"/>
      <w:r>
        <w:rPr>
          <w:rFonts w:hint="eastAsia"/>
          <w:sz w:val="24"/>
          <w:szCs w:val="24"/>
          <w:lang w:eastAsia="zh-CN"/>
        </w:rPr>
        <w:t>互联网技术应用</w:t>
      </w:r>
    </w:p>
    <w:p w14:paraId="71FEDAF4" w14:textId="77777777" w:rsidR="00B854B9" w:rsidRDefault="00541BAA">
      <w:pPr>
        <w:pStyle w:val="Bodytext10"/>
        <w:spacing w:after="0" w:line="360" w:lineRule="auto"/>
        <w:ind w:firstLineChars="200" w:firstLine="440"/>
        <w:jc w:val="both"/>
      </w:pPr>
      <w:r>
        <w:rPr>
          <w:rFonts w:hint="eastAsia"/>
        </w:rPr>
        <w:t>互联网技术是指在计算机技术的基础上开发建立的一种信息技术。具备互联网技术应用</w:t>
      </w:r>
      <w:r>
        <w:rPr>
          <w:rFonts w:hint="eastAsia"/>
          <w:lang w:eastAsia="zh-CN"/>
        </w:rPr>
        <w:t>技能</w:t>
      </w:r>
      <w:r>
        <w:rPr>
          <w:rFonts w:hint="eastAsia"/>
        </w:rPr>
        <w:t>的学生，会利用</w:t>
      </w:r>
      <w:r>
        <w:rPr>
          <w:rFonts w:hint="eastAsia"/>
          <w:lang w:eastAsia="zh-CN"/>
        </w:rPr>
        <w:t>互联网技术</w:t>
      </w:r>
      <w:r>
        <w:rPr>
          <w:rFonts w:hint="eastAsia"/>
        </w:rPr>
        <w:t>开展自主探究、知识分享、协作学习、职业技能训练和创新创业实践，助力适应职业发展需要的信息能力和终身学习能力的提高。</w:t>
      </w:r>
    </w:p>
    <w:p w14:paraId="5922A445" w14:textId="77777777" w:rsidR="00B854B9" w:rsidRDefault="00541BAA">
      <w:pPr>
        <w:pStyle w:val="Bodytext10"/>
        <w:numPr>
          <w:ilvl w:val="0"/>
          <w:numId w:val="1"/>
        </w:numPr>
        <w:spacing w:after="0" w:line="360" w:lineRule="auto"/>
        <w:ind w:firstLineChars="200" w:firstLine="480"/>
        <w:jc w:val="both"/>
        <w:rPr>
          <w:sz w:val="24"/>
          <w:szCs w:val="24"/>
        </w:rPr>
      </w:pPr>
      <w:bookmarkStart w:id="21" w:name="bookmark41"/>
      <w:bookmarkEnd w:id="21"/>
      <w:r>
        <w:rPr>
          <w:rFonts w:hint="eastAsia"/>
          <w:sz w:val="24"/>
          <w:szCs w:val="24"/>
          <w:lang w:eastAsia="zh-CN"/>
        </w:rPr>
        <w:t>规范化营销</w:t>
      </w:r>
    </w:p>
    <w:p w14:paraId="2104DEFC" w14:textId="77777777" w:rsidR="00B854B9" w:rsidRDefault="00541BAA">
      <w:pPr>
        <w:pStyle w:val="Bodytext10"/>
        <w:spacing w:after="0" w:line="360" w:lineRule="auto"/>
        <w:ind w:firstLineChars="200" w:firstLine="440"/>
        <w:jc w:val="both"/>
      </w:pPr>
      <w:r>
        <w:rPr>
          <w:rFonts w:hint="eastAsia"/>
        </w:rPr>
        <w:t>规范化营销是指在</w:t>
      </w:r>
      <w:r>
        <w:rPr>
          <w:rFonts w:hint="eastAsia"/>
          <w:lang w:val="en-US" w:eastAsia="zh-CN"/>
        </w:rPr>
        <w:t>营销</w:t>
      </w:r>
      <w:r>
        <w:rPr>
          <w:rFonts w:hint="eastAsia"/>
        </w:rPr>
        <w:t>过程中建立规范并用规范引导</w:t>
      </w:r>
      <w:r>
        <w:rPr>
          <w:rFonts w:hint="eastAsia"/>
          <w:lang w:eastAsia="zh-CN"/>
        </w:rPr>
        <w:t>、</w:t>
      </w:r>
      <w:r>
        <w:rPr>
          <w:rFonts w:hint="eastAsia"/>
        </w:rPr>
        <w:t>约束</w:t>
      </w:r>
      <w:r>
        <w:rPr>
          <w:rFonts w:hint="eastAsia"/>
          <w:lang w:val="en-US" w:eastAsia="zh-CN"/>
        </w:rPr>
        <w:t>自行的营销行为，</w:t>
      </w:r>
      <w:r>
        <w:rPr>
          <w:rFonts w:hint="eastAsia"/>
        </w:rPr>
        <w:t>具有规范化营销</w:t>
      </w:r>
      <w:r>
        <w:rPr>
          <w:rFonts w:hint="eastAsia"/>
          <w:lang w:eastAsia="zh-CN"/>
        </w:rPr>
        <w:t>意识</w:t>
      </w:r>
      <w:r>
        <w:rPr>
          <w:rFonts w:hint="eastAsia"/>
        </w:rPr>
        <w:t>，能够遵守</w:t>
      </w:r>
      <w:r>
        <w:rPr>
          <w:rFonts w:hint="eastAsia"/>
          <w:lang w:eastAsia="zh-CN"/>
        </w:rPr>
        <w:t>营销过程中</w:t>
      </w:r>
      <w:r>
        <w:rPr>
          <w:rFonts w:hint="eastAsia"/>
        </w:rPr>
        <w:t>法律法规</w:t>
      </w:r>
      <w:r>
        <w:rPr>
          <w:rFonts w:hint="eastAsia"/>
          <w:lang w:eastAsia="zh-CN"/>
        </w:rPr>
        <w:t>及</w:t>
      </w:r>
      <w:r>
        <w:rPr>
          <w:rFonts w:hint="eastAsia"/>
        </w:rPr>
        <w:t>道德规范，懂得合法使用</w:t>
      </w:r>
      <w:r>
        <w:rPr>
          <w:rFonts w:hint="eastAsia"/>
          <w:lang w:val="en-US" w:eastAsia="zh-CN"/>
        </w:rPr>
        <w:t>互联网</w:t>
      </w:r>
      <w:r>
        <w:rPr>
          <w:rFonts w:hint="eastAsia"/>
          <w:lang w:eastAsia="zh-CN"/>
        </w:rPr>
        <w:t>营销工具及资源</w:t>
      </w:r>
      <w:r>
        <w:rPr>
          <w:rFonts w:hint="eastAsia"/>
        </w:rPr>
        <w:t>，具备积极的学习态度、理性的价值判断和负责的行动能力。</w:t>
      </w:r>
    </w:p>
    <w:p w14:paraId="52EB1CF2" w14:textId="77777777" w:rsidR="00B854B9" w:rsidRDefault="00541BAA">
      <w:pPr>
        <w:pStyle w:val="Heading210"/>
        <w:keepNext/>
        <w:keepLines/>
        <w:tabs>
          <w:tab w:val="left" w:pos="1283"/>
        </w:tabs>
        <w:spacing w:after="0" w:line="360" w:lineRule="auto"/>
        <w:ind w:firstLineChars="200" w:firstLine="560"/>
        <w:jc w:val="both"/>
        <w:rPr>
          <w:sz w:val="28"/>
          <w:szCs w:val="28"/>
        </w:rPr>
      </w:pPr>
      <w:bookmarkStart w:id="22" w:name="_Toc14340"/>
      <w:bookmarkStart w:id="23" w:name="bookmark44"/>
      <w:bookmarkStart w:id="24" w:name="bookmark42"/>
      <w:r>
        <w:rPr>
          <w:rFonts w:hint="eastAsia"/>
          <w:sz w:val="28"/>
          <w:szCs w:val="28"/>
        </w:rPr>
        <w:t>（二）课程目标</w:t>
      </w:r>
      <w:bookmarkEnd w:id="22"/>
      <w:bookmarkEnd w:id="23"/>
      <w:bookmarkEnd w:id="24"/>
    </w:p>
    <w:p w14:paraId="20C260FC" w14:textId="77777777" w:rsidR="00B854B9" w:rsidRDefault="00541BAA">
      <w:pPr>
        <w:pStyle w:val="Bodytext10"/>
        <w:spacing w:after="0" w:line="360" w:lineRule="auto"/>
        <w:ind w:firstLineChars="200" w:firstLine="440"/>
        <w:jc w:val="both"/>
      </w:pPr>
      <w:r>
        <w:rPr>
          <w:rFonts w:hint="eastAsia"/>
        </w:rPr>
        <w:t>中等职业学校《互联网营销理论与工具运用》课程</w:t>
      </w:r>
      <w:r>
        <w:rPr>
          <w:rFonts w:hint="eastAsia"/>
          <w:lang w:val="en-US" w:eastAsia="zh-CN"/>
        </w:rPr>
        <w:t>的目标是全面贯彻党的教育方针，落实立德树人根本任务。通</w:t>
      </w:r>
      <w:r>
        <w:rPr>
          <w:rFonts w:hint="eastAsia"/>
        </w:rPr>
        <w:t>过中等职业学校《互联网营销理论与工具运用》课程理论知识学习、基础技能训练和综合应用实践，培养中等职业学校学生符合时代要求的</w:t>
      </w:r>
      <w:r>
        <w:rPr>
          <w:rFonts w:hint="eastAsia"/>
          <w:lang w:eastAsia="zh-CN"/>
        </w:rPr>
        <w:t>互联网营销理论</w:t>
      </w:r>
      <w:r>
        <w:rPr>
          <w:rFonts w:hint="eastAsia"/>
        </w:rPr>
        <w:t>和适应职业发展需要的</w:t>
      </w:r>
      <w:r>
        <w:rPr>
          <w:rFonts w:hint="eastAsia"/>
          <w:lang w:eastAsia="zh-CN"/>
        </w:rPr>
        <w:t>互联网工具运用</w:t>
      </w:r>
      <w:r>
        <w:rPr>
          <w:rFonts w:hint="eastAsia"/>
        </w:rPr>
        <w:t>能力。</w:t>
      </w:r>
    </w:p>
    <w:p w14:paraId="5C0F5AB1" w14:textId="77777777" w:rsidR="00B854B9" w:rsidRDefault="00541BAA">
      <w:pPr>
        <w:pStyle w:val="Bodytext10"/>
        <w:spacing w:after="0" w:line="360" w:lineRule="auto"/>
        <w:ind w:firstLineChars="200" w:firstLine="440"/>
        <w:jc w:val="both"/>
      </w:pPr>
      <w:r>
        <w:rPr>
          <w:rFonts w:hint="eastAsia"/>
        </w:rPr>
        <w:t>课程通过多样化的教学形式，帮助学生认识互联网营销市场调研、互联网搜索引擎营销、互联网EDM营销、互联网社交媒体营销、互联网视频营销、互联网直播营销</w:t>
      </w:r>
      <w:r>
        <w:rPr>
          <w:rFonts w:hint="eastAsia"/>
          <w:lang w:eastAsia="zh-CN"/>
        </w:rPr>
        <w:t>等理论知识</w:t>
      </w:r>
      <w:r>
        <w:rPr>
          <w:rFonts w:hint="eastAsia"/>
        </w:rPr>
        <w:t>，掌握</w:t>
      </w:r>
      <w:r>
        <w:rPr>
          <w:rFonts w:hint="eastAsia"/>
          <w:lang w:eastAsia="zh-CN"/>
        </w:rPr>
        <w:t>互联网营销工具的应用</w:t>
      </w:r>
      <w:r>
        <w:rPr>
          <w:rFonts w:hint="eastAsia"/>
        </w:rPr>
        <w:t>技能，使学生能够</w:t>
      </w:r>
      <w:r>
        <w:rPr>
          <w:rFonts w:hint="eastAsia"/>
          <w:lang w:eastAsia="zh-CN"/>
        </w:rPr>
        <w:t>对互联网</w:t>
      </w:r>
      <w:r>
        <w:rPr>
          <w:rFonts w:hint="eastAsia"/>
        </w:rPr>
        <w:t>营销相关岗位及岗位职责有一定的认识，能够初步进行职业规划；能够系统了解</w:t>
      </w:r>
      <w:r>
        <w:rPr>
          <w:rFonts w:hint="eastAsia"/>
          <w:lang w:eastAsia="zh-CN"/>
        </w:rPr>
        <w:t>互联网</w:t>
      </w:r>
      <w:r>
        <w:rPr>
          <w:rFonts w:hint="eastAsia"/>
        </w:rPr>
        <w:t>营销的理论基础；能够充分认识</w:t>
      </w:r>
      <w:r>
        <w:rPr>
          <w:rFonts w:hint="eastAsia"/>
          <w:lang w:eastAsia="zh-CN"/>
        </w:rPr>
        <w:t>互联网</w:t>
      </w:r>
      <w:r>
        <w:rPr>
          <w:rFonts w:hint="eastAsia"/>
        </w:rPr>
        <w:t>营销环境调研、</w:t>
      </w:r>
      <w:r>
        <w:rPr>
          <w:rFonts w:hint="eastAsia"/>
          <w:lang w:eastAsia="zh-CN"/>
        </w:rPr>
        <w:t>互联网</w:t>
      </w:r>
      <w:r>
        <w:rPr>
          <w:rFonts w:hint="eastAsia"/>
        </w:rPr>
        <w:t>营销工具和手段、</w:t>
      </w:r>
      <w:r>
        <w:rPr>
          <w:rFonts w:hint="eastAsia"/>
          <w:lang w:eastAsia="zh-CN"/>
        </w:rPr>
        <w:t>互联网</w:t>
      </w:r>
      <w:r>
        <w:rPr>
          <w:rFonts w:hint="eastAsia"/>
        </w:rPr>
        <w:t>营销目标设定和</w:t>
      </w:r>
      <w:r>
        <w:rPr>
          <w:rFonts w:hint="eastAsia"/>
          <w:lang w:eastAsia="zh-CN"/>
        </w:rPr>
        <w:t>互联网</w:t>
      </w:r>
      <w:r>
        <w:rPr>
          <w:rFonts w:hint="eastAsia"/>
        </w:rPr>
        <w:t>营销过程实施；能够灵活应用</w:t>
      </w:r>
      <w:r>
        <w:rPr>
          <w:rFonts w:hint="eastAsia"/>
          <w:lang w:eastAsia="zh-CN"/>
        </w:rPr>
        <w:t>互联网</w:t>
      </w:r>
      <w:r>
        <w:rPr>
          <w:rFonts w:hint="eastAsia"/>
        </w:rPr>
        <w:t>营销工具和方法开展</w:t>
      </w:r>
      <w:r>
        <w:rPr>
          <w:rFonts w:hint="eastAsia"/>
          <w:lang w:eastAsia="zh-CN"/>
        </w:rPr>
        <w:t>营销活动</w:t>
      </w:r>
      <w:r>
        <w:rPr>
          <w:rFonts w:hint="eastAsia"/>
        </w:rPr>
        <w:t>。</w:t>
      </w:r>
    </w:p>
    <w:p w14:paraId="54172C83" w14:textId="77777777" w:rsidR="00B854B9" w:rsidRDefault="00541BAA">
      <w:pPr>
        <w:pStyle w:val="Heading110"/>
        <w:keepNext/>
        <w:keepLines/>
        <w:spacing w:before="150" w:after="150" w:line="360" w:lineRule="auto"/>
        <w:ind w:firstLineChars="200" w:firstLine="643"/>
        <w:rPr>
          <w:b/>
          <w:bCs/>
          <w:sz w:val="32"/>
          <w:szCs w:val="32"/>
          <w:lang w:val="en-US" w:eastAsia="zh-CN" w:bidi="en-US"/>
        </w:rPr>
      </w:pPr>
      <w:bookmarkStart w:id="25" w:name="bookmark47"/>
      <w:bookmarkStart w:id="26" w:name="bookmark48"/>
      <w:bookmarkStart w:id="27" w:name="_Toc3764"/>
      <w:bookmarkStart w:id="28" w:name="bookmark45"/>
      <w:r>
        <w:rPr>
          <w:rFonts w:hint="eastAsia"/>
          <w:b/>
          <w:bCs/>
          <w:sz w:val="32"/>
          <w:szCs w:val="32"/>
          <w:lang w:val="en-US" w:eastAsia="zh-CN" w:bidi="en-US"/>
        </w:rPr>
        <w:t>三</w:t>
      </w:r>
      <w:bookmarkEnd w:id="25"/>
      <w:r>
        <w:rPr>
          <w:rFonts w:hint="eastAsia"/>
          <w:b/>
          <w:bCs/>
          <w:sz w:val="32"/>
          <w:szCs w:val="32"/>
          <w:lang w:val="en-US" w:eastAsia="zh-CN" w:bidi="en-US"/>
        </w:rPr>
        <w:t>、课程结构</w:t>
      </w:r>
      <w:bookmarkEnd w:id="26"/>
      <w:bookmarkEnd w:id="27"/>
      <w:bookmarkEnd w:id="28"/>
    </w:p>
    <w:p w14:paraId="1813933B" w14:textId="17C85F00" w:rsidR="00B854B9" w:rsidRDefault="00541BAA">
      <w:pPr>
        <w:pStyle w:val="Bodytext10"/>
        <w:spacing w:after="0" w:line="360" w:lineRule="auto"/>
        <w:ind w:firstLineChars="200" w:firstLine="440"/>
        <w:jc w:val="both"/>
      </w:pPr>
      <w:r>
        <w:rPr>
          <w:rFonts w:hint="eastAsia"/>
        </w:rPr>
        <w:t>根据《</w:t>
      </w:r>
      <w:r>
        <w:rPr>
          <w:rFonts w:hint="eastAsia"/>
          <w:lang w:eastAsia="zh-CN"/>
        </w:rPr>
        <w:t>电子商务专业标准</w:t>
      </w:r>
      <w:r>
        <w:rPr>
          <w:rFonts w:hint="eastAsia"/>
        </w:rPr>
        <w:t>》</w:t>
      </w:r>
      <w:r>
        <w:rPr>
          <w:rFonts w:hint="eastAsia"/>
          <w:lang w:eastAsia="zh-CN"/>
        </w:rPr>
        <w:t>，《</w:t>
      </w:r>
      <w:r>
        <w:rPr>
          <w:rFonts w:hint="eastAsia"/>
        </w:rPr>
        <w:t>互联网营销理论与工具运用</w:t>
      </w:r>
      <w:r>
        <w:rPr>
          <w:rFonts w:hint="eastAsia"/>
          <w:lang w:val="en-US" w:eastAsia="zh-CN"/>
        </w:rPr>
        <w:t>》课程</w:t>
      </w:r>
      <w:r>
        <w:rPr>
          <w:rFonts w:hint="eastAsia"/>
        </w:rPr>
        <w:t>运用</w:t>
      </w:r>
      <w:r w:rsidR="00E03E1A">
        <w:rPr>
          <w:rFonts w:hint="eastAsia"/>
          <w:lang w:eastAsia="zh-CN"/>
        </w:rPr>
        <w:t>专业</w:t>
      </w:r>
      <w:r>
        <w:rPr>
          <w:rFonts w:hint="eastAsia"/>
        </w:rPr>
        <w:t>核心素养与课程目标，结合中等职业学校学生学习水平和能力特点，以及职业生涯发展和终身学习的需要，确定课程结构与学时安排。</w:t>
      </w:r>
    </w:p>
    <w:p w14:paraId="4203F8A7" w14:textId="77777777" w:rsidR="00B854B9" w:rsidRDefault="00541BAA">
      <w:pPr>
        <w:pStyle w:val="Heading210"/>
        <w:keepNext/>
        <w:keepLines/>
        <w:tabs>
          <w:tab w:val="left" w:pos="1283"/>
        </w:tabs>
        <w:spacing w:after="0" w:line="360" w:lineRule="auto"/>
        <w:ind w:firstLineChars="200" w:firstLine="560"/>
        <w:jc w:val="both"/>
        <w:rPr>
          <w:sz w:val="28"/>
          <w:szCs w:val="28"/>
        </w:rPr>
      </w:pPr>
      <w:bookmarkStart w:id="29" w:name="bookmark49"/>
      <w:bookmarkStart w:id="30" w:name="bookmark52"/>
      <w:bookmarkStart w:id="31" w:name="_Toc6022"/>
      <w:r>
        <w:rPr>
          <w:rFonts w:hint="eastAsia"/>
          <w:sz w:val="28"/>
          <w:szCs w:val="28"/>
          <w:lang w:eastAsia="zh-CN"/>
        </w:rPr>
        <w:t>（</w:t>
      </w:r>
      <w:r>
        <w:rPr>
          <w:rFonts w:hint="eastAsia"/>
          <w:sz w:val="28"/>
          <w:szCs w:val="28"/>
          <w:lang w:val="en-US" w:eastAsia="zh-CN"/>
        </w:rPr>
        <w:t>一</w:t>
      </w:r>
      <w:r>
        <w:rPr>
          <w:rFonts w:hint="eastAsia"/>
          <w:sz w:val="28"/>
          <w:szCs w:val="28"/>
          <w:lang w:eastAsia="zh-CN"/>
        </w:rPr>
        <w:t>）</w:t>
      </w:r>
      <w:r>
        <w:rPr>
          <w:rFonts w:hint="eastAsia"/>
          <w:sz w:val="28"/>
          <w:szCs w:val="28"/>
        </w:rPr>
        <w:t>课程模块</w:t>
      </w:r>
      <w:bookmarkEnd w:id="29"/>
      <w:bookmarkEnd w:id="30"/>
      <w:bookmarkEnd w:id="31"/>
    </w:p>
    <w:p w14:paraId="2D66FDAE" w14:textId="77777777" w:rsidR="00B854B9" w:rsidRDefault="00541BAA">
      <w:pPr>
        <w:pStyle w:val="Bodytext10"/>
        <w:spacing w:after="0" w:line="360" w:lineRule="auto"/>
        <w:ind w:firstLineChars="200" w:firstLine="440"/>
        <w:jc w:val="both"/>
      </w:pPr>
      <w:r>
        <w:rPr>
          <w:rFonts w:hint="eastAsia"/>
        </w:rPr>
        <w:t>互联网营销理论与工具运用课程由基础模块和拓展模块两部分构成。</w:t>
      </w:r>
    </w:p>
    <w:p w14:paraId="631EBBF9" w14:textId="77777777" w:rsidR="00B854B9" w:rsidRDefault="00541BAA">
      <w:pPr>
        <w:pStyle w:val="Bodytext10"/>
        <w:spacing w:after="0" w:line="360" w:lineRule="auto"/>
        <w:ind w:firstLineChars="200" w:firstLine="440"/>
        <w:jc w:val="both"/>
      </w:pPr>
      <w:r>
        <w:rPr>
          <w:rFonts w:hint="eastAsia"/>
        </w:rPr>
        <w:t>基础模块包含走进互联网营销</w:t>
      </w:r>
      <w:r>
        <w:rPr>
          <w:rFonts w:hint="eastAsia"/>
          <w:lang w:eastAsia="zh-CN"/>
        </w:rPr>
        <w:t>、互联网营销市场调研、互联网搜索引擎营销、互联网EDM营销、互联网社交媒体营销、互联网视频营销、互联网直播营销</w:t>
      </w:r>
      <w:r>
        <w:rPr>
          <w:rFonts w:hint="eastAsia"/>
          <w:lang w:val="en-US" w:eastAsia="zh-CN"/>
        </w:rPr>
        <w:t>7</w:t>
      </w:r>
      <w:r>
        <w:rPr>
          <w:rFonts w:hint="eastAsia"/>
        </w:rPr>
        <w:t>个部分内容。</w:t>
      </w:r>
    </w:p>
    <w:p w14:paraId="2D1E2F67" w14:textId="77777777" w:rsidR="00B854B9" w:rsidRDefault="00541BAA">
      <w:pPr>
        <w:pStyle w:val="Bodytext10"/>
        <w:spacing w:after="0" w:line="360" w:lineRule="auto"/>
        <w:ind w:firstLineChars="200" w:firstLine="440"/>
        <w:jc w:val="both"/>
      </w:pPr>
      <w:r>
        <w:rPr>
          <w:rFonts w:hint="eastAsia"/>
        </w:rPr>
        <w:t>拓展模块设计互联网营销方案策划</w:t>
      </w:r>
      <w:r>
        <w:rPr>
          <w:rFonts w:hint="eastAsia"/>
          <w:lang w:val="en-US" w:eastAsia="zh-CN"/>
        </w:rPr>
        <w:t>1</w:t>
      </w:r>
      <w:r>
        <w:rPr>
          <w:rFonts w:hint="eastAsia"/>
        </w:rPr>
        <w:t>个专题。教学中可根据学生专业能力发展需要选择部分专题、设定教学内容，以项目综合实训的方式实施教学。</w:t>
      </w:r>
      <w:r>
        <w:rPr>
          <w:rFonts w:hint="eastAsia"/>
          <w:lang w:val="en-US" w:eastAsia="zh-CN"/>
        </w:rPr>
        <w:t>授课老师</w:t>
      </w:r>
      <w:r>
        <w:rPr>
          <w:rFonts w:hint="eastAsia"/>
        </w:rPr>
        <w:t>也可根据地方</w:t>
      </w:r>
      <w:r>
        <w:rPr>
          <w:rFonts w:hint="eastAsia"/>
        </w:rPr>
        <w:lastRenderedPageBreak/>
        <w:t>资源、学校特色、专业需要和学生实际情况，自主确定拓展模块教学内容与教学时数。</w:t>
      </w:r>
    </w:p>
    <w:p w14:paraId="7A0D4420" w14:textId="77777777" w:rsidR="00B854B9" w:rsidRDefault="00541BAA">
      <w:pPr>
        <w:pStyle w:val="Heading210"/>
        <w:keepNext/>
        <w:keepLines/>
        <w:tabs>
          <w:tab w:val="left" w:pos="1283"/>
        </w:tabs>
        <w:spacing w:after="0" w:line="360" w:lineRule="auto"/>
        <w:ind w:firstLineChars="200" w:firstLine="560"/>
        <w:jc w:val="both"/>
        <w:rPr>
          <w:sz w:val="28"/>
          <w:szCs w:val="28"/>
        </w:rPr>
      </w:pPr>
      <w:bookmarkStart w:id="32" w:name="bookmark53"/>
      <w:bookmarkStart w:id="33" w:name="bookmark56"/>
      <w:bookmarkStart w:id="34" w:name="_Toc7451"/>
      <w:r>
        <w:rPr>
          <w:rFonts w:hint="eastAsia"/>
          <w:sz w:val="28"/>
          <w:szCs w:val="28"/>
          <w:lang w:eastAsia="zh-CN"/>
        </w:rPr>
        <w:t>（</w:t>
      </w:r>
      <w:r>
        <w:rPr>
          <w:rFonts w:hint="eastAsia"/>
          <w:sz w:val="28"/>
          <w:szCs w:val="28"/>
          <w:lang w:val="en-US" w:eastAsia="zh-CN"/>
        </w:rPr>
        <w:t>二</w:t>
      </w:r>
      <w:r>
        <w:rPr>
          <w:rFonts w:hint="eastAsia"/>
          <w:sz w:val="28"/>
          <w:szCs w:val="28"/>
          <w:lang w:eastAsia="zh-CN"/>
        </w:rPr>
        <w:t>）</w:t>
      </w:r>
      <w:r>
        <w:rPr>
          <w:rFonts w:hint="eastAsia"/>
          <w:sz w:val="28"/>
          <w:szCs w:val="28"/>
        </w:rPr>
        <w:t>学时安排</w:t>
      </w:r>
      <w:bookmarkEnd w:id="32"/>
      <w:bookmarkEnd w:id="33"/>
      <w:bookmarkEnd w:id="34"/>
    </w:p>
    <w:p w14:paraId="69FB8B4A" w14:textId="77777777" w:rsidR="00B854B9" w:rsidRDefault="00541BAA">
      <w:pPr>
        <w:pStyle w:val="Bodytext10"/>
        <w:spacing w:after="0" w:line="360" w:lineRule="auto"/>
        <w:ind w:firstLineChars="200" w:firstLine="440"/>
        <w:jc w:val="both"/>
      </w:pPr>
      <w:r>
        <w:rPr>
          <w:rFonts w:hint="eastAsia"/>
        </w:rPr>
        <w:t>互联网营销理论与工具运用课程基础模块是必修内容，共</w:t>
      </w:r>
      <w:r>
        <w:rPr>
          <w:rFonts w:hint="eastAsia"/>
          <w:lang w:val="en-US" w:eastAsia="zh-CN"/>
        </w:rPr>
        <w:t>58</w:t>
      </w:r>
      <w:r>
        <w:rPr>
          <w:rFonts w:hint="eastAsia"/>
        </w:rPr>
        <w:t>学时，</w:t>
      </w:r>
      <w:r>
        <w:rPr>
          <w:rFonts w:hint="eastAsia"/>
          <w:lang w:val="en-US" w:eastAsia="zh-CN"/>
        </w:rPr>
        <w:t>4</w:t>
      </w:r>
      <w:r>
        <w:rPr>
          <w:rFonts w:hint="eastAsia"/>
        </w:rPr>
        <w:t>学分；拓展模块是选修内容，共</w:t>
      </w:r>
      <w:r>
        <w:rPr>
          <w:rFonts w:hint="eastAsia"/>
          <w:lang w:val="en-US" w:eastAsia="zh-CN"/>
        </w:rPr>
        <w:t>10</w:t>
      </w:r>
      <w:r>
        <w:rPr>
          <w:rFonts w:hint="eastAsia"/>
        </w:rPr>
        <w:t>学时，</w:t>
      </w:r>
      <w:r>
        <w:rPr>
          <w:rFonts w:hint="eastAsia"/>
          <w:lang w:val="en-US" w:eastAsia="zh-CN"/>
        </w:rPr>
        <w:t>0.5</w:t>
      </w:r>
      <w:r>
        <w:rPr>
          <w:rFonts w:hint="eastAsia"/>
        </w:rPr>
        <w:t>学分。</w:t>
      </w:r>
    </w:p>
    <w:tbl>
      <w:tblPr>
        <w:tblW w:w="0" w:type="auto"/>
        <w:jc w:val="center"/>
        <w:tblLayout w:type="fixed"/>
        <w:tblCellMar>
          <w:left w:w="10" w:type="dxa"/>
          <w:right w:w="10" w:type="dxa"/>
        </w:tblCellMar>
        <w:tblLook w:val="04A0" w:firstRow="1" w:lastRow="0" w:firstColumn="1" w:lastColumn="0" w:noHBand="0" w:noVBand="1"/>
      </w:tblPr>
      <w:tblGrid>
        <w:gridCol w:w="1358"/>
        <w:gridCol w:w="3998"/>
        <w:gridCol w:w="1373"/>
        <w:gridCol w:w="1752"/>
      </w:tblGrid>
      <w:tr w:rsidR="00B854B9" w14:paraId="04D3CCBE" w14:textId="77777777">
        <w:trPr>
          <w:trHeight w:hRule="exact" w:val="456"/>
          <w:jc w:val="center"/>
        </w:trPr>
        <w:tc>
          <w:tcPr>
            <w:tcW w:w="1358" w:type="dxa"/>
            <w:tcBorders>
              <w:top w:val="single" w:sz="4" w:space="0" w:color="auto"/>
              <w:left w:val="single" w:sz="4" w:space="0" w:color="auto"/>
            </w:tcBorders>
            <w:shd w:val="clear" w:color="auto" w:fill="C7D9F1" w:themeFill="text2" w:themeFillTint="32"/>
            <w:vAlign w:val="bottom"/>
          </w:tcPr>
          <w:p w14:paraId="721B85E6" w14:textId="77777777" w:rsidR="00B854B9" w:rsidRDefault="00541BAA">
            <w:pPr>
              <w:pStyle w:val="Other10"/>
              <w:spacing w:after="0" w:line="240" w:lineRule="auto"/>
              <w:jc w:val="both"/>
              <w:rPr>
                <w:b/>
                <w:bCs/>
                <w:sz w:val="24"/>
                <w:szCs w:val="24"/>
              </w:rPr>
            </w:pPr>
            <w:r>
              <w:rPr>
                <w:rFonts w:hint="eastAsia"/>
                <w:b/>
                <w:bCs/>
                <w:sz w:val="24"/>
                <w:szCs w:val="24"/>
              </w:rPr>
              <w:t>模块</w:t>
            </w:r>
          </w:p>
        </w:tc>
        <w:tc>
          <w:tcPr>
            <w:tcW w:w="3998" w:type="dxa"/>
            <w:tcBorders>
              <w:top w:val="single" w:sz="4" w:space="0" w:color="auto"/>
              <w:left w:val="single" w:sz="4" w:space="0" w:color="auto"/>
            </w:tcBorders>
            <w:shd w:val="clear" w:color="auto" w:fill="C7D9F1" w:themeFill="text2" w:themeFillTint="32"/>
            <w:vAlign w:val="bottom"/>
          </w:tcPr>
          <w:p w14:paraId="24ECB79A" w14:textId="77777777" w:rsidR="00B854B9" w:rsidRDefault="00541BAA">
            <w:pPr>
              <w:pStyle w:val="Other10"/>
              <w:spacing w:after="0" w:line="240" w:lineRule="auto"/>
              <w:ind w:firstLineChars="200" w:firstLine="482"/>
              <w:jc w:val="center"/>
              <w:rPr>
                <w:b/>
                <w:bCs/>
                <w:sz w:val="24"/>
                <w:szCs w:val="24"/>
              </w:rPr>
            </w:pPr>
            <w:r>
              <w:rPr>
                <w:rFonts w:hint="eastAsia"/>
                <w:b/>
                <w:bCs/>
                <w:sz w:val="24"/>
                <w:szCs w:val="24"/>
              </w:rPr>
              <w:t>内容</w:t>
            </w:r>
          </w:p>
        </w:tc>
        <w:tc>
          <w:tcPr>
            <w:tcW w:w="1373" w:type="dxa"/>
            <w:tcBorders>
              <w:top w:val="single" w:sz="4" w:space="0" w:color="auto"/>
              <w:left w:val="single" w:sz="4" w:space="0" w:color="auto"/>
            </w:tcBorders>
            <w:shd w:val="clear" w:color="auto" w:fill="C7D9F1" w:themeFill="text2" w:themeFillTint="32"/>
            <w:vAlign w:val="bottom"/>
          </w:tcPr>
          <w:p w14:paraId="284C49EA" w14:textId="77777777" w:rsidR="00B854B9" w:rsidRDefault="00541BAA">
            <w:pPr>
              <w:pStyle w:val="Other10"/>
              <w:spacing w:after="0" w:line="240" w:lineRule="auto"/>
              <w:ind w:firstLineChars="200" w:firstLine="482"/>
              <w:jc w:val="center"/>
              <w:rPr>
                <w:b/>
                <w:bCs/>
                <w:sz w:val="24"/>
                <w:szCs w:val="24"/>
              </w:rPr>
            </w:pPr>
            <w:r>
              <w:rPr>
                <w:rFonts w:hint="eastAsia"/>
                <w:b/>
                <w:bCs/>
                <w:sz w:val="24"/>
                <w:szCs w:val="24"/>
              </w:rPr>
              <w:t>学时</w:t>
            </w:r>
          </w:p>
        </w:tc>
        <w:tc>
          <w:tcPr>
            <w:tcW w:w="1752" w:type="dxa"/>
            <w:tcBorders>
              <w:top w:val="single" w:sz="4" w:space="0" w:color="auto"/>
              <w:left w:val="single" w:sz="4" w:space="0" w:color="auto"/>
              <w:right w:val="single" w:sz="4" w:space="0" w:color="auto"/>
            </w:tcBorders>
            <w:shd w:val="clear" w:color="auto" w:fill="C7D9F1" w:themeFill="text2" w:themeFillTint="32"/>
            <w:vAlign w:val="bottom"/>
          </w:tcPr>
          <w:p w14:paraId="11BC6DFA" w14:textId="77777777" w:rsidR="00B854B9" w:rsidRDefault="00541BAA">
            <w:pPr>
              <w:pStyle w:val="Other10"/>
              <w:spacing w:after="0" w:line="240" w:lineRule="auto"/>
              <w:ind w:firstLineChars="200" w:firstLine="482"/>
              <w:jc w:val="both"/>
              <w:rPr>
                <w:b/>
                <w:bCs/>
                <w:sz w:val="24"/>
                <w:szCs w:val="24"/>
              </w:rPr>
            </w:pPr>
            <w:r>
              <w:rPr>
                <w:rFonts w:hint="eastAsia"/>
                <w:b/>
                <w:bCs/>
                <w:sz w:val="24"/>
                <w:szCs w:val="24"/>
              </w:rPr>
              <w:t>学时小计</w:t>
            </w:r>
          </w:p>
        </w:tc>
      </w:tr>
      <w:tr w:rsidR="00B854B9" w14:paraId="04D64052" w14:textId="77777777">
        <w:trPr>
          <w:trHeight w:hRule="exact" w:val="514"/>
          <w:jc w:val="center"/>
        </w:trPr>
        <w:tc>
          <w:tcPr>
            <w:tcW w:w="1358" w:type="dxa"/>
            <w:vMerge w:val="restart"/>
            <w:tcBorders>
              <w:top w:val="single" w:sz="4" w:space="0" w:color="auto"/>
              <w:left w:val="single" w:sz="4" w:space="0" w:color="auto"/>
            </w:tcBorders>
            <w:shd w:val="clear" w:color="auto" w:fill="auto"/>
            <w:vAlign w:val="center"/>
          </w:tcPr>
          <w:p w14:paraId="4C623BFC" w14:textId="77777777" w:rsidR="00B854B9" w:rsidRDefault="00541BAA">
            <w:pPr>
              <w:pStyle w:val="Other10"/>
              <w:spacing w:after="0" w:line="360" w:lineRule="auto"/>
              <w:ind w:firstLine="0"/>
              <w:jc w:val="center"/>
              <w:rPr>
                <w:sz w:val="24"/>
                <w:szCs w:val="24"/>
              </w:rPr>
            </w:pPr>
            <w:bookmarkStart w:id="35" w:name="_GoBack" w:colFirst="2" w:colLast="2"/>
            <w:r>
              <w:rPr>
                <w:rFonts w:hint="eastAsia"/>
                <w:sz w:val="24"/>
                <w:szCs w:val="24"/>
              </w:rPr>
              <w:t>基础模块</w:t>
            </w:r>
          </w:p>
        </w:tc>
        <w:tc>
          <w:tcPr>
            <w:tcW w:w="3998" w:type="dxa"/>
            <w:tcBorders>
              <w:top w:val="single" w:sz="4" w:space="0" w:color="auto"/>
              <w:left w:val="single" w:sz="4" w:space="0" w:color="auto"/>
            </w:tcBorders>
            <w:shd w:val="clear" w:color="auto" w:fill="auto"/>
            <w:vAlign w:val="center"/>
          </w:tcPr>
          <w:p w14:paraId="6FA41DC4" w14:textId="77777777" w:rsidR="00B854B9" w:rsidRDefault="00541BAA">
            <w:pPr>
              <w:pStyle w:val="Other10"/>
              <w:spacing w:after="0" w:line="360" w:lineRule="auto"/>
              <w:ind w:firstLineChars="200" w:firstLine="380"/>
              <w:jc w:val="center"/>
              <w:rPr>
                <w:sz w:val="19"/>
                <w:szCs w:val="19"/>
              </w:rPr>
            </w:pPr>
            <w:r>
              <w:rPr>
                <w:rFonts w:hint="eastAsia"/>
                <w:sz w:val="19"/>
                <w:szCs w:val="19"/>
              </w:rPr>
              <w:t>走进互联网营销</w:t>
            </w:r>
          </w:p>
        </w:tc>
        <w:tc>
          <w:tcPr>
            <w:tcW w:w="1373" w:type="dxa"/>
            <w:tcBorders>
              <w:top w:val="single" w:sz="4" w:space="0" w:color="auto"/>
              <w:left w:val="single" w:sz="4" w:space="0" w:color="auto"/>
            </w:tcBorders>
            <w:shd w:val="clear" w:color="auto" w:fill="auto"/>
            <w:vAlign w:val="center"/>
          </w:tcPr>
          <w:p w14:paraId="0616E5A3" w14:textId="77777777" w:rsidR="00B854B9" w:rsidRDefault="00541BAA">
            <w:pPr>
              <w:pStyle w:val="Other10"/>
              <w:spacing w:after="0" w:line="360" w:lineRule="auto"/>
              <w:ind w:firstLineChars="200"/>
              <w:jc w:val="center"/>
              <w:rPr>
                <w:sz w:val="20"/>
                <w:szCs w:val="20"/>
                <w:lang w:val="en-US" w:eastAsia="zh-CN"/>
              </w:rPr>
            </w:pPr>
            <w:r>
              <w:rPr>
                <w:rFonts w:hint="eastAsia"/>
                <w:sz w:val="20"/>
                <w:szCs w:val="20"/>
                <w:lang w:val="en-US" w:eastAsia="zh-CN"/>
              </w:rPr>
              <w:t>4</w:t>
            </w:r>
          </w:p>
        </w:tc>
        <w:tc>
          <w:tcPr>
            <w:tcW w:w="1752" w:type="dxa"/>
            <w:vMerge w:val="restart"/>
            <w:tcBorders>
              <w:top w:val="single" w:sz="4" w:space="0" w:color="auto"/>
              <w:left w:val="single" w:sz="4" w:space="0" w:color="auto"/>
              <w:right w:val="single" w:sz="4" w:space="0" w:color="auto"/>
            </w:tcBorders>
            <w:shd w:val="clear" w:color="auto" w:fill="auto"/>
            <w:vAlign w:val="center"/>
          </w:tcPr>
          <w:p w14:paraId="37745464" w14:textId="77777777" w:rsidR="00B854B9" w:rsidRDefault="00541BAA">
            <w:pPr>
              <w:pStyle w:val="Other10"/>
              <w:spacing w:after="0" w:line="360" w:lineRule="auto"/>
              <w:ind w:firstLineChars="200"/>
              <w:jc w:val="center"/>
              <w:rPr>
                <w:sz w:val="20"/>
                <w:szCs w:val="20"/>
                <w:lang w:val="en-US" w:eastAsia="zh-CN"/>
              </w:rPr>
            </w:pPr>
            <w:r>
              <w:rPr>
                <w:rFonts w:hint="eastAsia"/>
                <w:sz w:val="20"/>
                <w:szCs w:val="20"/>
                <w:lang w:val="en-US" w:eastAsia="zh-CN"/>
              </w:rPr>
              <w:t>58</w:t>
            </w:r>
          </w:p>
        </w:tc>
      </w:tr>
      <w:tr w:rsidR="00B854B9" w14:paraId="646ED817" w14:textId="77777777">
        <w:trPr>
          <w:trHeight w:hRule="exact" w:val="509"/>
          <w:jc w:val="center"/>
        </w:trPr>
        <w:tc>
          <w:tcPr>
            <w:tcW w:w="1358" w:type="dxa"/>
            <w:vMerge/>
            <w:tcBorders>
              <w:left w:val="single" w:sz="4" w:space="0" w:color="auto"/>
            </w:tcBorders>
            <w:shd w:val="clear" w:color="auto" w:fill="auto"/>
            <w:vAlign w:val="center"/>
          </w:tcPr>
          <w:p w14:paraId="2A6E41E9" w14:textId="77777777" w:rsidR="00B854B9" w:rsidRDefault="00B854B9">
            <w:pPr>
              <w:spacing w:line="360" w:lineRule="auto"/>
              <w:ind w:firstLineChars="200" w:firstLine="480"/>
              <w:jc w:val="center"/>
              <w:rPr>
                <w:rFonts w:ascii="宋体" w:eastAsia="宋体" w:hAnsi="宋体" w:cs="宋体"/>
              </w:rPr>
            </w:pPr>
          </w:p>
        </w:tc>
        <w:tc>
          <w:tcPr>
            <w:tcW w:w="3998" w:type="dxa"/>
            <w:tcBorders>
              <w:top w:val="single" w:sz="4" w:space="0" w:color="auto"/>
              <w:left w:val="single" w:sz="4" w:space="0" w:color="auto"/>
            </w:tcBorders>
            <w:shd w:val="clear" w:color="auto" w:fill="auto"/>
            <w:vAlign w:val="center"/>
          </w:tcPr>
          <w:p w14:paraId="62E3635B" w14:textId="77777777" w:rsidR="00B854B9" w:rsidRDefault="00541BAA">
            <w:pPr>
              <w:pStyle w:val="Other10"/>
              <w:spacing w:after="0" w:line="360" w:lineRule="auto"/>
              <w:ind w:firstLineChars="200" w:firstLine="380"/>
              <w:jc w:val="center"/>
              <w:rPr>
                <w:sz w:val="19"/>
                <w:szCs w:val="19"/>
              </w:rPr>
            </w:pPr>
            <w:r>
              <w:rPr>
                <w:rFonts w:hint="eastAsia"/>
                <w:sz w:val="19"/>
                <w:szCs w:val="19"/>
              </w:rPr>
              <w:t>互联网营销市场调研</w:t>
            </w:r>
          </w:p>
        </w:tc>
        <w:tc>
          <w:tcPr>
            <w:tcW w:w="1373" w:type="dxa"/>
            <w:tcBorders>
              <w:top w:val="single" w:sz="4" w:space="0" w:color="auto"/>
              <w:left w:val="single" w:sz="4" w:space="0" w:color="auto"/>
            </w:tcBorders>
            <w:shd w:val="clear" w:color="auto" w:fill="auto"/>
            <w:vAlign w:val="center"/>
          </w:tcPr>
          <w:p w14:paraId="4867807C" w14:textId="77777777" w:rsidR="00B854B9" w:rsidRDefault="00541BAA">
            <w:pPr>
              <w:pStyle w:val="Other10"/>
              <w:spacing w:after="0" w:line="360" w:lineRule="auto"/>
              <w:ind w:firstLineChars="200"/>
              <w:jc w:val="center"/>
              <w:rPr>
                <w:sz w:val="20"/>
                <w:szCs w:val="20"/>
                <w:lang w:val="en-US" w:eastAsia="zh-CN"/>
              </w:rPr>
            </w:pPr>
            <w:r>
              <w:rPr>
                <w:rFonts w:hint="eastAsia"/>
                <w:sz w:val="20"/>
                <w:szCs w:val="20"/>
                <w:lang w:val="en-US" w:eastAsia="zh-CN"/>
              </w:rPr>
              <w:t>8</w:t>
            </w:r>
          </w:p>
        </w:tc>
        <w:tc>
          <w:tcPr>
            <w:tcW w:w="1752" w:type="dxa"/>
            <w:vMerge/>
            <w:tcBorders>
              <w:left w:val="single" w:sz="4" w:space="0" w:color="auto"/>
              <w:right w:val="single" w:sz="4" w:space="0" w:color="auto"/>
            </w:tcBorders>
            <w:shd w:val="clear" w:color="auto" w:fill="auto"/>
            <w:vAlign w:val="center"/>
          </w:tcPr>
          <w:p w14:paraId="45B8FA80" w14:textId="77777777" w:rsidR="00B854B9" w:rsidRDefault="00B854B9">
            <w:pPr>
              <w:spacing w:line="360" w:lineRule="auto"/>
              <w:ind w:firstLineChars="200" w:firstLine="480"/>
              <w:rPr>
                <w:rFonts w:ascii="宋体" w:eastAsia="宋体" w:hAnsi="宋体" w:cs="宋体"/>
              </w:rPr>
            </w:pPr>
          </w:p>
        </w:tc>
      </w:tr>
      <w:tr w:rsidR="00B854B9" w14:paraId="427A245B" w14:textId="77777777">
        <w:trPr>
          <w:trHeight w:hRule="exact" w:val="514"/>
          <w:jc w:val="center"/>
        </w:trPr>
        <w:tc>
          <w:tcPr>
            <w:tcW w:w="1358" w:type="dxa"/>
            <w:vMerge/>
            <w:tcBorders>
              <w:left w:val="single" w:sz="4" w:space="0" w:color="auto"/>
            </w:tcBorders>
            <w:shd w:val="clear" w:color="auto" w:fill="auto"/>
            <w:vAlign w:val="center"/>
          </w:tcPr>
          <w:p w14:paraId="0B64D129" w14:textId="77777777" w:rsidR="00B854B9" w:rsidRDefault="00B854B9">
            <w:pPr>
              <w:spacing w:line="360" w:lineRule="auto"/>
              <w:ind w:firstLineChars="200" w:firstLine="480"/>
              <w:jc w:val="center"/>
              <w:rPr>
                <w:rFonts w:ascii="宋体" w:eastAsia="宋体" w:hAnsi="宋体" w:cs="宋体"/>
              </w:rPr>
            </w:pPr>
          </w:p>
        </w:tc>
        <w:tc>
          <w:tcPr>
            <w:tcW w:w="3998" w:type="dxa"/>
            <w:tcBorders>
              <w:top w:val="single" w:sz="4" w:space="0" w:color="auto"/>
              <w:left w:val="single" w:sz="4" w:space="0" w:color="auto"/>
            </w:tcBorders>
            <w:shd w:val="clear" w:color="auto" w:fill="auto"/>
            <w:vAlign w:val="center"/>
          </w:tcPr>
          <w:p w14:paraId="35B8CD77" w14:textId="77777777" w:rsidR="00B854B9" w:rsidRDefault="00541BAA">
            <w:pPr>
              <w:pStyle w:val="Other10"/>
              <w:spacing w:after="0" w:line="360" w:lineRule="auto"/>
              <w:ind w:firstLineChars="200" w:firstLine="380"/>
              <w:jc w:val="center"/>
              <w:rPr>
                <w:sz w:val="19"/>
                <w:szCs w:val="19"/>
              </w:rPr>
            </w:pPr>
            <w:r>
              <w:rPr>
                <w:rFonts w:hint="eastAsia"/>
                <w:sz w:val="19"/>
                <w:szCs w:val="19"/>
              </w:rPr>
              <w:t>互联网搜索引擎营销</w:t>
            </w:r>
          </w:p>
        </w:tc>
        <w:tc>
          <w:tcPr>
            <w:tcW w:w="1373" w:type="dxa"/>
            <w:tcBorders>
              <w:top w:val="single" w:sz="4" w:space="0" w:color="auto"/>
              <w:left w:val="single" w:sz="4" w:space="0" w:color="auto"/>
            </w:tcBorders>
            <w:shd w:val="clear" w:color="auto" w:fill="auto"/>
            <w:vAlign w:val="center"/>
          </w:tcPr>
          <w:p w14:paraId="0DAF1138" w14:textId="77777777" w:rsidR="00B854B9" w:rsidRDefault="00541BAA">
            <w:pPr>
              <w:pStyle w:val="Other10"/>
              <w:spacing w:after="0" w:line="360" w:lineRule="auto"/>
              <w:ind w:firstLineChars="200"/>
              <w:jc w:val="center"/>
              <w:rPr>
                <w:sz w:val="20"/>
                <w:szCs w:val="20"/>
                <w:lang w:val="en-US" w:eastAsia="zh-CN"/>
              </w:rPr>
            </w:pPr>
            <w:r>
              <w:rPr>
                <w:rFonts w:hint="eastAsia"/>
                <w:sz w:val="20"/>
                <w:szCs w:val="20"/>
                <w:lang w:val="en-US" w:eastAsia="zh-CN"/>
              </w:rPr>
              <w:t>8</w:t>
            </w:r>
          </w:p>
        </w:tc>
        <w:tc>
          <w:tcPr>
            <w:tcW w:w="1752" w:type="dxa"/>
            <w:vMerge/>
            <w:tcBorders>
              <w:left w:val="single" w:sz="4" w:space="0" w:color="auto"/>
              <w:right w:val="single" w:sz="4" w:space="0" w:color="auto"/>
            </w:tcBorders>
            <w:shd w:val="clear" w:color="auto" w:fill="auto"/>
            <w:vAlign w:val="center"/>
          </w:tcPr>
          <w:p w14:paraId="103453A9" w14:textId="77777777" w:rsidR="00B854B9" w:rsidRDefault="00B854B9">
            <w:pPr>
              <w:spacing w:line="360" w:lineRule="auto"/>
              <w:ind w:firstLineChars="200" w:firstLine="480"/>
              <w:rPr>
                <w:rFonts w:ascii="宋体" w:eastAsia="宋体" w:hAnsi="宋体" w:cs="宋体"/>
              </w:rPr>
            </w:pPr>
          </w:p>
        </w:tc>
      </w:tr>
      <w:tr w:rsidR="00B854B9" w14:paraId="03FEFF57" w14:textId="77777777">
        <w:trPr>
          <w:trHeight w:hRule="exact" w:val="509"/>
          <w:jc w:val="center"/>
        </w:trPr>
        <w:tc>
          <w:tcPr>
            <w:tcW w:w="1358" w:type="dxa"/>
            <w:vMerge/>
            <w:tcBorders>
              <w:left w:val="single" w:sz="4" w:space="0" w:color="auto"/>
            </w:tcBorders>
            <w:shd w:val="clear" w:color="auto" w:fill="auto"/>
            <w:vAlign w:val="center"/>
          </w:tcPr>
          <w:p w14:paraId="62D1861B" w14:textId="77777777" w:rsidR="00B854B9" w:rsidRDefault="00B854B9">
            <w:pPr>
              <w:spacing w:line="360" w:lineRule="auto"/>
              <w:ind w:firstLineChars="200" w:firstLine="480"/>
              <w:jc w:val="center"/>
              <w:rPr>
                <w:rFonts w:ascii="宋体" w:eastAsia="宋体" w:hAnsi="宋体" w:cs="宋体"/>
              </w:rPr>
            </w:pPr>
          </w:p>
        </w:tc>
        <w:tc>
          <w:tcPr>
            <w:tcW w:w="3998" w:type="dxa"/>
            <w:tcBorders>
              <w:top w:val="single" w:sz="4" w:space="0" w:color="auto"/>
              <w:left w:val="single" w:sz="4" w:space="0" w:color="auto"/>
            </w:tcBorders>
            <w:shd w:val="clear" w:color="auto" w:fill="auto"/>
            <w:vAlign w:val="center"/>
          </w:tcPr>
          <w:p w14:paraId="1B12ABDA" w14:textId="77777777" w:rsidR="00B854B9" w:rsidRDefault="00541BAA">
            <w:pPr>
              <w:pStyle w:val="Other10"/>
              <w:spacing w:after="0" w:line="360" w:lineRule="auto"/>
              <w:ind w:firstLineChars="200" w:firstLine="380"/>
              <w:jc w:val="center"/>
              <w:rPr>
                <w:sz w:val="19"/>
                <w:szCs w:val="19"/>
              </w:rPr>
            </w:pPr>
            <w:r>
              <w:rPr>
                <w:rFonts w:hint="eastAsia"/>
                <w:sz w:val="19"/>
                <w:szCs w:val="19"/>
              </w:rPr>
              <w:t>互联网EDM营销</w:t>
            </w:r>
          </w:p>
        </w:tc>
        <w:tc>
          <w:tcPr>
            <w:tcW w:w="1373" w:type="dxa"/>
            <w:tcBorders>
              <w:top w:val="single" w:sz="4" w:space="0" w:color="auto"/>
              <w:left w:val="single" w:sz="4" w:space="0" w:color="auto"/>
            </w:tcBorders>
            <w:shd w:val="clear" w:color="auto" w:fill="auto"/>
            <w:vAlign w:val="center"/>
          </w:tcPr>
          <w:p w14:paraId="36578F35" w14:textId="77777777" w:rsidR="00B854B9" w:rsidRDefault="00541BAA">
            <w:pPr>
              <w:pStyle w:val="Other10"/>
              <w:spacing w:after="0" w:line="360" w:lineRule="auto"/>
              <w:ind w:firstLineChars="200"/>
              <w:jc w:val="center"/>
              <w:rPr>
                <w:sz w:val="20"/>
                <w:szCs w:val="20"/>
                <w:lang w:val="en-US" w:eastAsia="zh-CN"/>
              </w:rPr>
            </w:pPr>
            <w:r>
              <w:rPr>
                <w:rFonts w:hint="eastAsia"/>
                <w:sz w:val="20"/>
                <w:szCs w:val="20"/>
                <w:lang w:val="en-US" w:eastAsia="zh-CN"/>
              </w:rPr>
              <w:t>8</w:t>
            </w:r>
          </w:p>
        </w:tc>
        <w:tc>
          <w:tcPr>
            <w:tcW w:w="1752" w:type="dxa"/>
            <w:vMerge/>
            <w:tcBorders>
              <w:left w:val="single" w:sz="4" w:space="0" w:color="auto"/>
              <w:right w:val="single" w:sz="4" w:space="0" w:color="auto"/>
            </w:tcBorders>
            <w:shd w:val="clear" w:color="auto" w:fill="auto"/>
            <w:vAlign w:val="center"/>
          </w:tcPr>
          <w:p w14:paraId="581DA2E5" w14:textId="77777777" w:rsidR="00B854B9" w:rsidRDefault="00B854B9">
            <w:pPr>
              <w:spacing w:line="360" w:lineRule="auto"/>
              <w:ind w:firstLineChars="200" w:firstLine="480"/>
              <w:rPr>
                <w:rFonts w:ascii="宋体" w:eastAsia="宋体" w:hAnsi="宋体" w:cs="宋体"/>
              </w:rPr>
            </w:pPr>
          </w:p>
        </w:tc>
      </w:tr>
      <w:tr w:rsidR="00B854B9" w14:paraId="4D39A085" w14:textId="77777777">
        <w:trPr>
          <w:trHeight w:hRule="exact" w:val="514"/>
          <w:jc w:val="center"/>
        </w:trPr>
        <w:tc>
          <w:tcPr>
            <w:tcW w:w="1358" w:type="dxa"/>
            <w:vMerge/>
            <w:tcBorders>
              <w:left w:val="single" w:sz="4" w:space="0" w:color="auto"/>
            </w:tcBorders>
            <w:shd w:val="clear" w:color="auto" w:fill="auto"/>
            <w:vAlign w:val="center"/>
          </w:tcPr>
          <w:p w14:paraId="68965F68" w14:textId="77777777" w:rsidR="00B854B9" w:rsidRDefault="00B854B9">
            <w:pPr>
              <w:spacing w:line="360" w:lineRule="auto"/>
              <w:ind w:firstLineChars="200" w:firstLine="480"/>
              <w:jc w:val="center"/>
              <w:rPr>
                <w:rFonts w:ascii="宋体" w:eastAsia="宋体" w:hAnsi="宋体" w:cs="宋体"/>
              </w:rPr>
            </w:pPr>
          </w:p>
        </w:tc>
        <w:tc>
          <w:tcPr>
            <w:tcW w:w="3998" w:type="dxa"/>
            <w:tcBorders>
              <w:top w:val="single" w:sz="4" w:space="0" w:color="auto"/>
              <w:left w:val="single" w:sz="4" w:space="0" w:color="auto"/>
            </w:tcBorders>
            <w:shd w:val="clear" w:color="auto" w:fill="auto"/>
            <w:vAlign w:val="center"/>
          </w:tcPr>
          <w:p w14:paraId="6BD6F876" w14:textId="77777777" w:rsidR="00B854B9" w:rsidRDefault="00541BAA">
            <w:pPr>
              <w:pStyle w:val="Other10"/>
              <w:spacing w:after="0" w:line="360" w:lineRule="auto"/>
              <w:ind w:firstLineChars="200" w:firstLine="380"/>
              <w:jc w:val="center"/>
              <w:rPr>
                <w:sz w:val="19"/>
                <w:szCs w:val="19"/>
              </w:rPr>
            </w:pPr>
            <w:r>
              <w:rPr>
                <w:rFonts w:hint="eastAsia"/>
                <w:sz w:val="19"/>
                <w:szCs w:val="19"/>
              </w:rPr>
              <w:t>互联网社交媒体营销</w:t>
            </w:r>
          </w:p>
        </w:tc>
        <w:tc>
          <w:tcPr>
            <w:tcW w:w="1373" w:type="dxa"/>
            <w:tcBorders>
              <w:top w:val="single" w:sz="4" w:space="0" w:color="auto"/>
              <w:left w:val="single" w:sz="4" w:space="0" w:color="auto"/>
            </w:tcBorders>
            <w:shd w:val="clear" w:color="auto" w:fill="auto"/>
            <w:vAlign w:val="center"/>
          </w:tcPr>
          <w:p w14:paraId="3106C559" w14:textId="77777777" w:rsidR="00B854B9" w:rsidRDefault="00541BAA">
            <w:pPr>
              <w:pStyle w:val="Other10"/>
              <w:spacing w:after="0" w:line="360" w:lineRule="auto"/>
              <w:ind w:firstLineChars="200"/>
              <w:jc w:val="center"/>
              <w:rPr>
                <w:sz w:val="20"/>
                <w:szCs w:val="20"/>
                <w:lang w:val="en-US" w:eastAsia="zh-CN"/>
              </w:rPr>
            </w:pPr>
            <w:r>
              <w:rPr>
                <w:rFonts w:hint="eastAsia"/>
                <w:sz w:val="20"/>
                <w:szCs w:val="20"/>
                <w:lang w:val="en-US" w:eastAsia="zh-CN"/>
              </w:rPr>
              <w:t>12</w:t>
            </w:r>
          </w:p>
        </w:tc>
        <w:tc>
          <w:tcPr>
            <w:tcW w:w="1752" w:type="dxa"/>
            <w:vMerge/>
            <w:tcBorders>
              <w:left w:val="single" w:sz="4" w:space="0" w:color="auto"/>
              <w:right w:val="single" w:sz="4" w:space="0" w:color="auto"/>
            </w:tcBorders>
            <w:shd w:val="clear" w:color="auto" w:fill="auto"/>
            <w:vAlign w:val="center"/>
          </w:tcPr>
          <w:p w14:paraId="6BCDB22F" w14:textId="77777777" w:rsidR="00B854B9" w:rsidRDefault="00B854B9">
            <w:pPr>
              <w:spacing w:line="360" w:lineRule="auto"/>
              <w:ind w:firstLineChars="200" w:firstLine="480"/>
              <w:rPr>
                <w:rFonts w:ascii="宋体" w:eastAsia="宋体" w:hAnsi="宋体" w:cs="宋体"/>
              </w:rPr>
            </w:pPr>
          </w:p>
        </w:tc>
      </w:tr>
      <w:tr w:rsidR="00B854B9" w14:paraId="30C63564" w14:textId="77777777">
        <w:trPr>
          <w:trHeight w:hRule="exact" w:val="509"/>
          <w:jc w:val="center"/>
        </w:trPr>
        <w:tc>
          <w:tcPr>
            <w:tcW w:w="1358" w:type="dxa"/>
            <w:vMerge/>
            <w:tcBorders>
              <w:left w:val="single" w:sz="4" w:space="0" w:color="auto"/>
            </w:tcBorders>
            <w:shd w:val="clear" w:color="auto" w:fill="auto"/>
            <w:vAlign w:val="center"/>
          </w:tcPr>
          <w:p w14:paraId="36CFFA70" w14:textId="77777777" w:rsidR="00B854B9" w:rsidRDefault="00B854B9">
            <w:pPr>
              <w:spacing w:line="360" w:lineRule="auto"/>
              <w:ind w:firstLineChars="200" w:firstLine="480"/>
              <w:jc w:val="center"/>
              <w:rPr>
                <w:rFonts w:ascii="宋体" w:eastAsia="宋体" w:hAnsi="宋体" w:cs="宋体"/>
              </w:rPr>
            </w:pPr>
          </w:p>
        </w:tc>
        <w:tc>
          <w:tcPr>
            <w:tcW w:w="3998" w:type="dxa"/>
            <w:tcBorders>
              <w:top w:val="single" w:sz="4" w:space="0" w:color="auto"/>
              <w:left w:val="single" w:sz="4" w:space="0" w:color="auto"/>
            </w:tcBorders>
            <w:shd w:val="clear" w:color="auto" w:fill="auto"/>
            <w:vAlign w:val="center"/>
          </w:tcPr>
          <w:p w14:paraId="63C778A5" w14:textId="77777777" w:rsidR="00B854B9" w:rsidRDefault="00541BAA">
            <w:pPr>
              <w:pStyle w:val="Other10"/>
              <w:spacing w:after="0" w:line="360" w:lineRule="auto"/>
              <w:ind w:firstLineChars="200" w:firstLine="380"/>
              <w:jc w:val="center"/>
              <w:rPr>
                <w:sz w:val="19"/>
                <w:szCs w:val="19"/>
              </w:rPr>
            </w:pPr>
            <w:r>
              <w:rPr>
                <w:rFonts w:hint="eastAsia"/>
                <w:sz w:val="19"/>
                <w:szCs w:val="19"/>
              </w:rPr>
              <w:t>互联网视频营销</w:t>
            </w:r>
          </w:p>
        </w:tc>
        <w:tc>
          <w:tcPr>
            <w:tcW w:w="1373" w:type="dxa"/>
            <w:tcBorders>
              <w:top w:val="single" w:sz="4" w:space="0" w:color="auto"/>
              <w:left w:val="single" w:sz="4" w:space="0" w:color="auto"/>
            </w:tcBorders>
            <w:shd w:val="clear" w:color="auto" w:fill="auto"/>
            <w:vAlign w:val="center"/>
          </w:tcPr>
          <w:p w14:paraId="766C4999" w14:textId="17241423" w:rsidR="00B854B9" w:rsidRDefault="00E03E1A">
            <w:pPr>
              <w:pStyle w:val="Other10"/>
              <w:spacing w:after="0" w:line="360" w:lineRule="auto"/>
              <w:ind w:firstLineChars="200"/>
              <w:jc w:val="center"/>
              <w:rPr>
                <w:sz w:val="20"/>
                <w:szCs w:val="20"/>
                <w:lang w:val="en-US" w:eastAsia="zh-CN"/>
              </w:rPr>
            </w:pPr>
            <w:r>
              <w:rPr>
                <w:sz w:val="20"/>
                <w:szCs w:val="20"/>
                <w:lang w:val="en-US" w:eastAsia="zh-CN"/>
              </w:rPr>
              <w:t>8</w:t>
            </w:r>
          </w:p>
        </w:tc>
        <w:tc>
          <w:tcPr>
            <w:tcW w:w="1752" w:type="dxa"/>
            <w:vMerge/>
            <w:tcBorders>
              <w:left w:val="single" w:sz="4" w:space="0" w:color="auto"/>
              <w:right w:val="single" w:sz="4" w:space="0" w:color="auto"/>
            </w:tcBorders>
            <w:shd w:val="clear" w:color="auto" w:fill="auto"/>
            <w:vAlign w:val="center"/>
          </w:tcPr>
          <w:p w14:paraId="335075DC" w14:textId="77777777" w:rsidR="00B854B9" w:rsidRDefault="00B854B9">
            <w:pPr>
              <w:spacing w:line="360" w:lineRule="auto"/>
              <w:ind w:firstLineChars="200" w:firstLine="480"/>
              <w:rPr>
                <w:rFonts w:ascii="宋体" w:eastAsia="宋体" w:hAnsi="宋体" w:cs="宋体"/>
              </w:rPr>
            </w:pPr>
          </w:p>
        </w:tc>
      </w:tr>
      <w:tr w:rsidR="00B854B9" w14:paraId="10B15436" w14:textId="77777777">
        <w:trPr>
          <w:trHeight w:hRule="exact" w:val="514"/>
          <w:jc w:val="center"/>
        </w:trPr>
        <w:tc>
          <w:tcPr>
            <w:tcW w:w="1358" w:type="dxa"/>
            <w:vMerge/>
            <w:tcBorders>
              <w:left w:val="single" w:sz="4" w:space="0" w:color="auto"/>
              <w:bottom w:val="single" w:sz="4" w:space="0" w:color="auto"/>
            </w:tcBorders>
            <w:shd w:val="clear" w:color="auto" w:fill="auto"/>
            <w:vAlign w:val="center"/>
          </w:tcPr>
          <w:p w14:paraId="3EFB0735" w14:textId="77777777" w:rsidR="00B854B9" w:rsidRDefault="00B854B9">
            <w:pPr>
              <w:spacing w:line="360" w:lineRule="auto"/>
              <w:ind w:firstLineChars="200" w:firstLine="480"/>
              <w:jc w:val="center"/>
              <w:rPr>
                <w:rFonts w:ascii="宋体" w:eastAsia="宋体" w:hAnsi="宋体" w:cs="宋体"/>
              </w:rPr>
            </w:pPr>
          </w:p>
        </w:tc>
        <w:tc>
          <w:tcPr>
            <w:tcW w:w="3998" w:type="dxa"/>
            <w:tcBorders>
              <w:top w:val="single" w:sz="4" w:space="0" w:color="auto"/>
              <w:left w:val="single" w:sz="4" w:space="0" w:color="auto"/>
              <w:bottom w:val="single" w:sz="4" w:space="0" w:color="auto"/>
            </w:tcBorders>
            <w:shd w:val="clear" w:color="auto" w:fill="auto"/>
            <w:vAlign w:val="center"/>
          </w:tcPr>
          <w:p w14:paraId="3F5059D7" w14:textId="77777777" w:rsidR="00B854B9" w:rsidRDefault="00541BAA">
            <w:pPr>
              <w:pStyle w:val="Other10"/>
              <w:spacing w:after="0" w:line="360" w:lineRule="auto"/>
              <w:ind w:firstLineChars="200" w:firstLine="380"/>
              <w:jc w:val="center"/>
              <w:rPr>
                <w:sz w:val="19"/>
                <w:szCs w:val="19"/>
              </w:rPr>
            </w:pPr>
            <w:r>
              <w:rPr>
                <w:rFonts w:hint="eastAsia"/>
                <w:sz w:val="19"/>
                <w:szCs w:val="19"/>
              </w:rPr>
              <w:t>互联网直播营销</w:t>
            </w:r>
          </w:p>
        </w:tc>
        <w:tc>
          <w:tcPr>
            <w:tcW w:w="1373" w:type="dxa"/>
            <w:tcBorders>
              <w:top w:val="single" w:sz="4" w:space="0" w:color="auto"/>
              <w:left w:val="single" w:sz="4" w:space="0" w:color="auto"/>
              <w:bottom w:val="single" w:sz="4" w:space="0" w:color="auto"/>
            </w:tcBorders>
            <w:shd w:val="clear" w:color="auto" w:fill="auto"/>
            <w:vAlign w:val="center"/>
          </w:tcPr>
          <w:p w14:paraId="089361EE" w14:textId="311EA36A" w:rsidR="00B854B9" w:rsidRDefault="00E03E1A">
            <w:pPr>
              <w:pStyle w:val="Other10"/>
              <w:spacing w:after="0" w:line="360" w:lineRule="auto"/>
              <w:ind w:firstLineChars="200"/>
              <w:jc w:val="center"/>
              <w:rPr>
                <w:sz w:val="20"/>
                <w:szCs w:val="20"/>
                <w:lang w:val="en-US" w:eastAsia="zh-CN"/>
              </w:rPr>
            </w:pPr>
            <w:r>
              <w:rPr>
                <w:sz w:val="20"/>
                <w:szCs w:val="20"/>
                <w:lang w:val="en-US" w:eastAsia="zh-CN"/>
              </w:rPr>
              <w:t>10</w:t>
            </w:r>
          </w:p>
        </w:tc>
        <w:tc>
          <w:tcPr>
            <w:tcW w:w="1752" w:type="dxa"/>
            <w:vMerge/>
            <w:tcBorders>
              <w:left w:val="single" w:sz="4" w:space="0" w:color="auto"/>
              <w:bottom w:val="single" w:sz="4" w:space="0" w:color="auto"/>
              <w:right w:val="single" w:sz="4" w:space="0" w:color="auto"/>
            </w:tcBorders>
            <w:shd w:val="clear" w:color="auto" w:fill="auto"/>
            <w:vAlign w:val="center"/>
          </w:tcPr>
          <w:p w14:paraId="19208C41" w14:textId="77777777" w:rsidR="00B854B9" w:rsidRDefault="00B854B9">
            <w:pPr>
              <w:spacing w:line="360" w:lineRule="auto"/>
              <w:ind w:firstLineChars="200" w:firstLine="480"/>
              <w:rPr>
                <w:rFonts w:ascii="宋体" w:eastAsia="宋体" w:hAnsi="宋体" w:cs="宋体"/>
              </w:rPr>
            </w:pPr>
          </w:p>
        </w:tc>
      </w:tr>
      <w:bookmarkEnd w:id="35"/>
      <w:tr w:rsidR="00B854B9" w14:paraId="20B20B69" w14:textId="77777777">
        <w:trPr>
          <w:trHeight w:hRule="exact" w:val="590"/>
          <w:jc w:val="center"/>
        </w:trPr>
        <w:tc>
          <w:tcPr>
            <w:tcW w:w="1358" w:type="dxa"/>
            <w:tcBorders>
              <w:top w:val="single" w:sz="4" w:space="0" w:color="auto"/>
              <w:left w:val="single" w:sz="4" w:space="0" w:color="auto"/>
              <w:bottom w:val="single" w:sz="4" w:space="0" w:color="auto"/>
            </w:tcBorders>
            <w:shd w:val="clear" w:color="auto" w:fill="auto"/>
            <w:vAlign w:val="center"/>
          </w:tcPr>
          <w:p w14:paraId="7DF850BD" w14:textId="77777777" w:rsidR="00B854B9" w:rsidRDefault="00541BAA">
            <w:pPr>
              <w:pStyle w:val="Other10"/>
              <w:spacing w:after="0" w:line="360" w:lineRule="auto"/>
              <w:ind w:firstLine="0"/>
              <w:jc w:val="center"/>
              <w:rPr>
                <w:sz w:val="24"/>
                <w:szCs w:val="24"/>
              </w:rPr>
            </w:pPr>
            <w:r>
              <w:rPr>
                <w:rFonts w:hint="eastAsia"/>
                <w:sz w:val="24"/>
                <w:szCs w:val="24"/>
              </w:rPr>
              <w:t>拓展模块</w:t>
            </w:r>
          </w:p>
        </w:tc>
        <w:tc>
          <w:tcPr>
            <w:tcW w:w="3998" w:type="dxa"/>
            <w:tcBorders>
              <w:top w:val="single" w:sz="4" w:space="0" w:color="auto"/>
              <w:left w:val="single" w:sz="4" w:space="0" w:color="auto"/>
              <w:bottom w:val="single" w:sz="4" w:space="0" w:color="auto"/>
            </w:tcBorders>
            <w:shd w:val="clear" w:color="auto" w:fill="auto"/>
            <w:vAlign w:val="center"/>
          </w:tcPr>
          <w:p w14:paraId="3A3E5A8C" w14:textId="77777777" w:rsidR="00B854B9" w:rsidRDefault="00541BAA">
            <w:pPr>
              <w:pStyle w:val="Other10"/>
              <w:spacing w:after="0" w:line="360" w:lineRule="auto"/>
              <w:ind w:firstLineChars="200" w:firstLine="380"/>
              <w:jc w:val="center"/>
              <w:rPr>
                <w:sz w:val="19"/>
                <w:szCs w:val="19"/>
              </w:rPr>
            </w:pPr>
            <w:r>
              <w:rPr>
                <w:rFonts w:hint="eastAsia"/>
                <w:sz w:val="19"/>
                <w:szCs w:val="19"/>
              </w:rPr>
              <w:t>互联网营销方案策划</w:t>
            </w:r>
          </w:p>
        </w:tc>
        <w:tc>
          <w:tcPr>
            <w:tcW w:w="1373" w:type="dxa"/>
            <w:tcBorders>
              <w:top w:val="single" w:sz="4" w:space="0" w:color="auto"/>
              <w:left w:val="single" w:sz="4" w:space="0" w:color="auto"/>
              <w:bottom w:val="single" w:sz="4" w:space="0" w:color="auto"/>
            </w:tcBorders>
            <w:shd w:val="clear" w:color="auto" w:fill="auto"/>
            <w:vAlign w:val="center"/>
          </w:tcPr>
          <w:p w14:paraId="05247851" w14:textId="77777777" w:rsidR="00B854B9" w:rsidRDefault="00541BAA">
            <w:pPr>
              <w:pStyle w:val="Other10"/>
              <w:spacing w:after="0" w:line="360" w:lineRule="auto"/>
              <w:ind w:firstLineChars="200" w:firstLine="380"/>
              <w:jc w:val="center"/>
              <w:rPr>
                <w:sz w:val="19"/>
                <w:szCs w:val="19"/>
                <w:lang w:val="en-US" w:eastAsia="zh-CN"/>
              </w:rPr>
            </w:pPr>
            <w:r>
              <w:rPr>
                <w:rFonts w:hint="eastAsia"/>
                <w:sz w:val="19"/>
                <w:szCs w:val="19"/>
                <w:lang w:val="en-US" w:eastAsia="zh-CN"/>
              </w:rPr>
              <w:t>10</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63286B87" w14:textId="77777777" w:rsidR="00B854B9" w:rsidRDefault="00541BAA">
            <w:pPr>
              <w:pStyle w:val="Other10"/>
              <w:spacing w:after="0" w:line="360" w:lineRule="auto"/>
              <w:ind w:firstLineChars="200"/>
              <w:jc w:val="center"/>
              <w:rPr>
                <w:sz w:val="20"/>
                <w:szCs w:val="20"/>
                <w:lang w:val="en-US" w:eastAsia="zh-CN"/>
              </w:rPr>
            </w:pPr>
            <w:r>
              <w:rPr>
                <w:rFonts w:hint="eastAsia"/>
                <w:sz w:val="20"/>
                <w:szCs w:val="20"/>
                <w:lang w:val="en-US" w:eastAsia="zh-CN"/>
              </w:rPr>
              <w:t>10</w:t>
            </w:r>
          </w:p>
        </w:tc>
      </w:tr>
    </w:tbl>
    <w:p w14:paraId="696C8E2A" w14:textId="77777777" w:rsidR="00B854B9" w:rsidRDefault="00541BAA">
      <w:pPr>
        <w:pStyle w:val="Heading110"/>
        <w:keepNext/>
        <w:keepLines/>
        <w:spacing w:before="150" w:after="150" w:line="360" w:lineRule="auto"/>
        <w:ind w:firstLineChars="200" w:firstLine="643"/>
        <w:rPr>
          <w:b/>
          <w:bCs/>
          <w:sz w:val="32"/>
          <w:szCs w:val="32"/>
          <w:lang w:val="en-US" w:eastAsia="en-US" w:bidi="en-US"/>
        </w:rPr>
      </w:pPr>
      <w:bookmarkStart w:id="36" w:name="bookmark59"/>
      <w:bookmarkStart w:id="37" w:name="bookmark57"/>
      <w:bookmarkStart w:id="38" w:name="bookmark60"/>
      <w:bookmarkStart w:id="39" w:name="_Toc6189"/>
      <w:r>
        <w:rPr>
          <w:rFonts w:hint="eastAsia"/>
          <w:b/>
          <w:bCs/>
          <w:sz w:val="32"/>
          <w:szCs w:val="32"/>
          <w:lang w:val="en-US" w:eastAsia="en-US" w:bidi="en-US"/>
        </w:rPr>
        <w:t>四</w:t>
      </w:r>
      <w:bookmarkEnd w:id="36"/>
      <w:r>
        <w:rPr>
          <w:rFonts w:hint="eastAsia"/>
          <w:b/>
          <w:bCs/>
          <w:sz w:val="32"/>
          <w:szCs w:val="32"/>
          <w:lang w:val="en-US" w:eastAsia="en-US" w:bidi="en-US"/>
        </w:rPr>
        <w:t>、课程内容</w:t>
      </w:r>
      <w:bookmarkEnd w:id="37"/>
      <w:bookmarkEnd w:id="38"/>
      <w:bookmarkEnd w:id="39"/>
    </w:p>
    <w:p w14:paraId="0496C4FE" w14:textId="77777777" w:rsidR="00B854B9" w:rsidRDefault="00541BAA">
      <w:pPr>
        <w:pStyle w:val="Heading210"/>
        <w:keepNext/>
        <w:keepLines/>
        <w:tabs>
          <w:tab w:val="left" w:pos="1283"/>
        </w:tabs>
        <w:spacing w:after="0" w:line="360" w:lineRule="auto"/>
        <w:ind w:firstLineChars="200" w:firstLine="560"/>
        <w:jc w:val="both"/>
        <w:rPr>
          <w:sz w:val="28"/>
          <w:szCs w:val="28"/>
        </w:rPr>
      </w:pPr>
      <w:bookmarkStart w:id="40" w:name="bookmark62"/>
      <w:bookmarkStart w:id="41" w:name="_Toc32693"/>
      <w:bookmarkStart w:id="42" w:name="bookmark63"/>
      <w:bookmarkStart w:id="43" w:name="bookmark61"/>
      <w:r>
        <w:rPr>
          <w:rFonts w:hint="eastAsia"/>
          <w:sz w:val="28"/>
          <w:szCs w:val="28"/>
        </w:rPr>
        <w:t>(一)基础模块</w:t>
      </w:r>
      <w:bookmarkEnd w:id="40"/>
      <w:bookmarkEnd w:id="41"/>
      <w:bookmarkEnd w:id="42"/>
      <w:bookmarkEnd w:id="43"/>
    </w:p>
    <w:p w14:paraId="270FEEAF" w14:textId="77777777" w:rsidR="00B854B9" w:rsidRDefault="00541BAA">
      <w:pPr>
        <w:pStyle w:val="Bodytext10"/>
        <w:spacing w:after="0" w:line="360" w:lineRule="auto"/>
        <w:ind w:firstLineChars="200" w:firstLine="482"/>
        <w:jc w:val="both"/>
        <w:rPr>
          <w:b/>
          <w:bCs/>
          <w:sz w:val="24"/>
          <w:szCs w:val="24"/>
        </w:rPr>
      </w:pPr>
      <w:r>
        <w:rPr>
          <w:rFonts w:hint="eastAsia"/>
          <w:b/>
          <w:bCs/>
          <w:sz w:val="24"/>
          <w:szCs w:val="24"/>
          <w:lang w:val="en-US" w:eastAsia="zh-CN"/>
        </w:rPr>
        <w:t>1.</w:t>
      </w:r>
      <w:r>
        <w:rPr>
          <w:rFonts w:hint="eastAsia"/>
          <w:b/>
          <w:bCs/>
          <w:sz w:val="24"/>
          <w:szCs w:val="24"/>
        </w:rPr>
        <w:t>走进互联网营销</w:t>
      </w:r>
    </w:p>
    <w:p w14:paraId="29448212" w14:textId="77777777" w:rsidR="00B854B9" w:rsidRDefault="00541BAA">
      <w:pPr>
        <w:pStyle w:val="Bodytext10"/>
        <w:spacing w:after="0" w:line="360" w:lineRule="auto"/>
        <w:ind w:firstLineChars="200" w:firstLine="440"/>
        <w:jc w:val="both"/>
      </w:pPr>
      <w:r>
        <w:rPr>
          <w:rFonts w:hint="eastAsia"/>
        </w:rPr>
        <w:t>本模块旨在引导学生了解互联网营销的现状与发展趋势，熟悉互联网营销的人才岗位及对应的岗位技能，具备互联网营销思维。案例自然融入思政育人元素，能够通过互联网营销渠道宣传中国传统文化，建立起民族文化自信心，经世济民、</w:t>
      </w:r>
      <w:r>
        <w:t>创新实践</w:t>
      </w:r>
      <w:r>
        <w:rPr>
          <w:rFonts w:hint="eastAsia"/>
        </w:rPr>
        <w:t>精神，乡村振兴、诚信经营等。</w:t>
      </w:r>
    </w:p>
    <w:p w14:paraId="443EC5DB" w14:textId="77777777" w:rsidR="00B854B9" w:rsidRDefault="00541BAA">
      <w:pPr>
        <w:pStyle w:val="Bodytext10"/>
        <w:spacing w:after="0" w:line="360" w:lineRule="auto"/>
        <w:ind w:firstLineChars="200" w:firstLine="480"/>
        <w:jc w:val="both"/>
        <w:rPr>
          <w:sz w:val="24"/>
          <w:szCs w:val="24"/>
        </w:rPr>
      </w:pPr>
      <w:r>
        <w:rPr>
          <w:rFonts w:hint="eastAsia"/>
          <w:sz w:val="24"/>
          <w:szCs w:val="24"/>
        </w:rPr>
        <w:t>【内容要求】</w:t>
      </w:r>
    </w:p>
    <w:p w14:paraId="373929D1" w14:textId="77777777" w:rsidR="00B854B9" w:rsidRDefault="00541BAA">
      <w:pPr>
        <w:pStyle w:val="Bodytext10"/>
        <w:tabs>
          <w:tab w:val="left" w:pos="1111"/>
        </w:tabs>
        <w:spacing w:after="0" w:line="360" w:lineRule="auto"/>
        <w:ind w:firstLineChars="200" w:firstLine="440"/>
        <w:jc w:val="both"/>
      </w:pPr>
      <w:bookmarkStart w:id="44" w:name="bookmark64"/>
      <w:bookmarkEnd w:id="44"/>
      <w:r>
        <w:rPr>
          <w:rFonts w:hint="eastAsia"/>
          <w:lang w:eastAsia="zh-CN"/>
        </w:rPr>
        <w:t>（</w:t>
      </w:r>
      <w:r>
        <w:rPr>
          <w:rFonts w:hint="eastAsia"/>
          <w:lang w:val="en-US" w:eastAsia="zh-CN"/>
        </w:rPr>
        <w:t>1）</w:t>
      </w:r>
      <w:r>
        <w:rPr>
          <w:rFonts w:hint="eastAsia"/>
        </w:rPr>
        <w:t>认识互联网营销</w:t>
      </w:r>
    </w:p>
    <w:p w14:paraId="270606CD" w14:textId="77777777" w:rsidR="00B854B9" w:rsidRDefault="00541BAA">
      <w:pPr>
        <w:pStyle w:val="Bodytext10"/>
        <w:spacing w:after="0" w:line="360" w:lineRule="auto"/>
        <w:ind w:firstLineChars="200" w:firstLine="440"/>
        <w:jc w:val="both"/>
      </w:pPr>
      <w:r>
        <w:rPr>
          <w:rFonts w:hint="eastAsia"/>
          <w:lang w:eastAsia="zh-CN"/>
        </w:rPr>
        <w:t>认识</w:t>
      </w:r>
      <w:r>
        <w:rPr>
          <w:rFonts w:hint="eastAsia"/>
        </w:rPr>
        <w:t>互联网营销的概念</w:t>
      </w:r>
      <w:r>
        <w:rPr>
          <w:rFonts w:hint="eastAsia"/>
          <w:lang w:eastAsia="zh-CN"/>
        </w:rPr>
        <w:t>与特点；</w:t>
      </w:r>
    </w:p>
    <w:p w14:paraId="2D3FB214" w14:textId="77777777" w:rsidR="00B854B9" w:rsidRDefault="00541BAA">
      <w:pPr>
        <w:pStyle w:val="Bodytext10"/>
        <w:spacing w:after="0" w:line="360" w:lineRule="auto"/>
        <w:ind w:firstLineChars="200" w:firstLine="440"/>
        <w:jc w:val="both"/>
        <w:rPr>
          <w:lang w:eastAsia="zh-CN"/>
        </w:rPr>
      </w:pPr>
      <w:r>
        <w:rPr>
          <w:rFonts w:hint="eastAsia"/>
        </w:rPr>
        <w:t>了解互联网营销的现状与发展趋势，能描述互联网营销技术在当今社会的典型应用，以及对人类社会生产、生活方式的影响</w:t>
      </w:r>
      <w:r>
        <w:rPr>
          <w:rFonts w:hint="eastAsia"/>
          <w:lang w:eastAsia="zh-CN"/>
        </w:rPr>
        <w:t>。</w:t>
      </w:r>
    </w:p>
    <w:p w14:paraId="7F9F674D" w14:textId="77777777" w:rsidR="00B854B9" w:rsidRDefault="00541BAA">
      <w:pPr>
        <w:pStyle w:val="Bodytext10"/>
        <w:tabs>
          <w:tab w:val="left" w:pos="1111"/>
        </w:tabs>
        <w:spacing w:after="0" w:line="360" w:lineRule="auto"/>
        <w:ind w:firstLineChars="200" w:firstLine="440"/>
        <w:jc w:val="both"/>
      </w:pPr>
      <w:bookmarkStart w:id="45" w:name="bookmark65"/>
      <w:bookmarkEnd w:id="45"/>
      <w:r>
        <w:rPr>
          <w:rFonts w:hint="eastAsia"/>
          <w:lang w:eastAsia="zh-CN"/>
        </w:rPr>
        <w:t>（</w:t>
      </w:r>
      <w:r>
        <w:rPr>
          <w:rFonts w:hint="eastAsia"/>
          <w:lang w:val="en-US" w:eastAsia="zh-CN"/>
        </w:rPr>
        <w:t>2）</w:t>
      </w:r>
      <w:r>
        <w:rPr>
          <w:rFonts w:hint="eastAsia"/>
        </w:rPr>
        <w:t>梳理互联网营销人才岗位技能</w:t>
      </w:r>
    </w:p>
    <w:p w14:paraId="214B0476" w14:textId="77777777" w:rsidR="00B854B9" w:rsidRDefault="00541BAA">
      <w:pPr>
        <w:pStyle w:val="Bodytext10"/>
        <w:tabs>
          <w:tab w:val="left" w:pos="1006"/>
        </w:tabs>
        <w:spacing w:after="0" w:line="360" w:lineRule="auto"/>
        <w:ind w:firstLineChars="200" w:firstLine="440"/>
        <w:rPr>
          <w:lang w:eastAsia="zh-CN"/>
        </w:rPr>
      </w:pPr>
      <w:bookmarkStart w:id="46" w:name="bookmark66"/>
      <w:r>
        <w:rPr>
          <w:rFonts w:hint="eastAsia"/>
          <w:lang w:eastAsia="zh-CN"/>
        </w:rPr>
        <w:t>了解</w:t>
      </w:r>
      <w:r>
        <w:rPr>
          <w:rFonts w:hint="eastAsia"/>
        </w:rPr>
        <w:t>互联网营销相关岗位</w:t>
      </w:r>
      <w:r>
        <w:rPr>
          <w:rFonts w:hint="eastAsia"/>
          <w:lang w:eastAsia="zh-CN"/>
        </w:rPr>
        <w:t>；</w:t>
      </w:r>
    </w:p>
    <w:p w14:paraId="55F6F6B6" w14:textId="77777777" w:rsidR="00B854B9" w:rsidRDefault="00541BAA">
      <w:pPr>
        <w:pStyle w:val="Bodytext10"/>
        <w:tabs>
          <w:tab w:val="left" w:pos="1006"/>
        </w:tabs>
        <w:spacing w:after="0" w:line="360" w:lineRule="auto"/>
        <w:ind w:firstLineChars="200" w:firstLine="440"/>
        <w:rPr>
          <w:lang w:eastAsia="zh-CN"/>
        </w:rPr>
      </w:pPr>
      <w:r>
        <w:rPr>
          <w:rFonts w:hint="eastAsia"/>
          <w:lang w:eastAsia="zh-CN"/>
        </w:rPr>
        <w:t>了解互联网营销岗位职责；</w:t>
      </w:r>
    </w:p>
    <w:p w14:paraId="7E6387C5" w14:textId="77777777" w:rsidR="00B854B9" w:rsidRDefault="00541BAA">
      <w:pPr>
        <w:pStyle w:val="Bodytext10"/>
        <w:tabs>
          <w:tab w:val="left" w:pos="1006"/>
        </w:tabs>
        <w:spacing w:after="0" w:line="360" w:lineRule="auto"/>
        <w:ind w:firstLineChars="200" w:firstLine="440"/>
        <w:rPr>
          <w:lang w:eastAsia="zh-CN"/>
        </w:rPr>
      </w:pPr>
      <w:r>
        <w:rPr>
          <w:rFonts w:hint="eastAsia"/>
        </w:rPr>
        <w:t>熟悉互联网营销岗位技能</w:t>
      </w:r>
      <w:r>
        <w:rPr>
          <w:rFonts w:hint="eastAsia"/>
          <w:lang w:eastAsia="zh-CN"/>
        </w:rPr>
        <w:t>。</w:t>
      </w:r>
    </w:p>
    <w:p w14:paraId="4B5C80BC" w14:textId="77777777" w:rsidR="00B854B9" w:rsidRDefault="00541BAA">
      <w:pPr>
        <w:pStyle w:val="Bodytext10"/>
        <w:numPr>
          <w:ilvl w:val="0"/>
          <w:numId w:val="2"/>
        </w:numPr>
        <w:tabs>
          <w:tab w:val="left" w:pos="1006"/>
        </w:tabs>
        <w:spacing w:after="0" w:line="360" w:lineRule="auto"/>
        <w:ind w:firstLineChars="200" w:firstLine="440"/>
        <w:rPr>
          <w:lang w:val="en-US" w:eastAsia="zh-CN"/>
        </w:rPr>
      </w:pPr>
      <w:r>
        <w:rPr>
          <w:rFonts w:hint="eastAsia"/>
          <w:lang w:val="en-US" w:eastAsia="zh-CN"/>
        </w:rPr>
        <w:t>整理互联网营销主流工具清单</w:t>
      </w:r>
    </w:p>
    <w:p w14:paraId="36C382FD" w14:textId="77777777" w:rsidR="00B854B9" w:rsidRDefault="00541BAA">
      <w:pPr>
        <w:pStyle w:val="Bodytext10"/>
        <w:tabs>
          <w:tab w:val="left" w:pos="1006"/>
        </w:tabs>
        <w:spacing w:after="0" w:line="360" w:lineRule="auto"/>
        <w:ind w:firstLineChars="200" w:firstLine="440"/>
        <w:rPr>
          <w:lang w:val="en-US" w:eastAsia="zh-CN"/>
        </w:rPr>
      </w:pPr>
      <w:r>
        <w:rPr>
          <w:rFonts w:hint="eastAsia"/>
          <w:lang w:val="en-US" w:eastAsia="zh-CN"/>
        </w:rPr>
        <w:lastRenderedPageBreak/>
        <w:t>了解互联网主流营销工具方式；</w:t>
      </w:r>
    </w:p>
    <w:p w14:paraId="058503D2" w14:textId="77777777" w:rsidR="00B854B9" w:rsidRDefault="00541BAA">
      <w:pPr>
        <w:pStyle w:val="Bodytext10"/>
        <w:tabs>
          <w:tab w:val="left" w:pos="1006"/>
        </w:tabs>
        <w:spacing w:after="0" w:line="360" w:lineRule="auto"/>
        <w:ind w:firstLineChars="200" w:firstLine="440"/>
        <w:rPr>
          <w:lang w:val="en-US" w:eastAsia="zh-CN"/>
        </w:rPr>
      </w:pPr>
      <w:r>
        <w:rPr>
          <w:rFonts w:hint="eastAsia"/>
          <w:lang w:val="en-US" w:eastAsia="zh-CN"/>
        </w:rPr>
        <w:t>了解互联网主流营销工具。</w:t>
      </w:r>
    </w:p>
    <w:bookmarkEnd w:id="46"/>
    <w:p w14:paraId="5AF055F2" w14:textId="77777777" w:rsidR="00B854B9" w:rsidRDefault="00541BAA">
      <w:pPr>
        <w:pStyle w:val="Bodytext10"/>
        <w:spacing w:after="0" w:line="360" w:lineRule="auto"/>
        <w:ind w:firstLineChars="200" w:firstLine="480"/>
        <w:jc w:val="both"/>
        <w:rPr>
          <w:sz w:val="24"/>
          <w:szCs w:val="24"/>
        </w:rPr>
      </w:pPr>
      <w:r>
        <w:rPr>
          <w:rFonts w:hint="eastAsia"/>
          <w:sz w:val="24"/>
          <w:szCs w:val="24"/>
        </w:rPr>
        <w:t>【教学提示】</w:t>
      </w:r>
    </w:p>
    <w:p w14:paraId="511E09C4" w14:textId="77777777" w:rsidR="00B854B9" w:rsidRDefault="00541BAA">
      <w:pPr>
        <w:pStyle w:val="Bodytext10"/>
        <w:spacing w:after="0" w:line="360" w:lineRule="auto"/>
        <w:ind w:firstLineChars="200" w:firstLine="440"/>
        <w:jc w:val="both"/>
      </w:pPr>
      <w:r>
        <w:rPr>
          <w:rFonts w:hint="eastAsia"/>
        </w:rPr>
        <w:t>在教学中，教师可借助</w:t>
      </w:r>
      <w:r>
        <w:rPr>
          <w:rFonts w:hint="eastAsia"/>
          <w:lang w:eastAsia="zh-CN"/>
        </w:rPr>
        <w:t>典型案例</w:t>
      </w:r>
      <w:r>
        <w:rPr>
          <w:rFonts w:hint="eastAsia"/>
        </w:rPr>
        <w:t>，引导学生了解相关知识，紧扣课程应解决的理论和实际问题，对案例的过程进行详细的分析、解剖、总结。教学过程中由教师介绍案例内容，设置问题，学生分组合作，共同探究问题答案，教师通过答案点评，提高对知识点的应用的理解，使其掌握相应岗位技能。</w:t>
      </w:r>
    </w:p>
    <w:p w14:paraId="086990C7" w14:textId="77777777" w:rsidR="00B854B9" w:rsidRDefault="00541BAA">
      <w:pPr>
        <w:pStyle w:val="Bodytext10"/>
        <w:spacing w:after="0" w:line="360" w:lineRule="auto"/>
        <w:ind w:firstLineChars="200" w:firstLine="440"/>
        <w:jc w:val="both"/>
      </w:pPr>
      <w:r>
        <w:rPr>
          <w:rFonts w:hint="eastAsia"/>
        </w:rPr>
        <w:t>在“认识互联网营销”内容的教学中，教师要引导学生通过感知、思考</w:t>
      </w:r>
      <w:r>
        <w:rPr>
          <w:rFonts w:hint="eastAsia"/>
          <w:lang w:eastAsia="zh-CN"/>
        </w:rPr>
        <w:t>、</w:t>
      </w:r>
      <w:r>
        <w:rPr>
          <w:rFonts w:hint="eastAsia"/>
        </w:rPr>
        <w:t>讨论等方式，充分认识互联网营销的概念及特点，了解互联网营销的现状与发展趋势，在</w:t>
      </w:r>
      <w:r>
        <w:rPr>
          <w:rFonts w:hint="eastAsia"/>
          <w:lang w:eastAsia="zh-CN"/>
        </w:rPr>
        <w:t>互联网营销</w:t>
      </w:r>
      <w:r>
        <w:rPr>
          <w:rFonts w:hint="eastAsia"/>
        </w:rPr>
        <w:t>活动中自觉践行社会主义核心价值观，履行社会责任。</w:t>
      </w:r>
    </w:p>
    <w:p w14:paraId="54E3DD56" w14:textId="77777777" w:rsidR="00B854B9" w:rsidRDefault="00541BAA">
      <w:pPr>
        <w:pStyle w:val="Bodytext10"/>
        <w:spacing w:after="0" w:line="360" w:lineRule="auto"/>
        <w:ind w:firstLineChars="200" w:firstLine="440"/>
        <w:jc w:val="both"/>
        <w:rPr>
          <w:lang w:eastAsia="zh-CN"/>
        </w:rPr>
      </w:pPr>
      <w:r>
        <w:rPr>
          <w:rFonts w:hint="eastAsia"/>
        </w:rPr>
        <w:t>在“梳理互联网营销人才岗位技能”内容的教学中，教师</w:t>
      </w:r>
      <w:r>
        <w:rPr>
          <w:rFonts w:hint="eastAsia"/>
          <w:lang w:val="en-US" w:eastAsia="zh-CN"/>
        </w:rPr>
        <w:t>可以针对</w:t>
      </w:r>
      <w:r>
        <w:rPr>
          <w:rFonts w:hint="eastAsia"/>
          <w:lang w:eastAsia="zh-CN"/>
        </w:rPr>
        <w:t>人社部官网发布的《国家职业技能标准—互联网营销师》其中的重点岗位进行解读，例如</w:t>
      </w:r>
      <w:r>
        <w:rPr>
          <w:rFonts w:hint="eastAsia"/>
        </w:rPr>
        <w:t>选品员、直播销售员、视频创推员</w:t>
      </w:r>
      <w:r>
        <w:rPr>
          <w:rFonts w:hint="eastAsia"/>
          <w:lang w:eastAsia="zh-CN"/>
        </w:rPr>
        <w:t>等，使学生对互联网营销相关岗位及职责有全面的了解。</w:t>
      </w:r>
    </w:p>
    <w:p w14:paraId="44AF0B2D" w14:textId="77777777" w:rsidR="00B854B9" w:rsidRDefault="00541BAA">
      <w:pPr>
        <w:pStyle w:val="Bodytext10"/>
        <w:spacing w:after="0" w:line="360" w:lineRule="auto"/>
        <w:ind w:firstLineChars="200" w:firstLine="440"/>
        <w:jc w:val="both"/>
      </w:pPr>
      <w:r>
        <w:rPr>
          <w:rFonts w:hint="eastAsia"/>
        </w:rPr>
        <w:t>在“整理互联网营销主流工具清单”内容的教学中，教师要引导学生通过应用体验</w:t>
      </w:r>
      <w:r>
        <w:rPr>
          <w:rFonts w:hint="eastAsia"/>
          <w:lang w:eastAsia="zh-CN"/>
        </w:rPr>
        <w:t>的</w:t>
      </w:r>
      <w:r>
        <w:rPr>
          <w:rFonts w:hint="eastAsia"/>
        </w:rPr>
        <w:t>方式，综合了解</w:t>
      </w:r>
      <w:r>
        <w:rPr>
          <w:rFonts w:hint="eastAsia"/>
          <w:lang w:eastAsia="zh-CN"/>
        </w:rPr>
        <w:t>搜索引擎营销、电子邮件营销、</w:t>
      </w:r>
      <w:r>
        <w:rPr>
          <w:rFonts w:hint="eastAsia"/>
          <w:lang w:val="en-US" w:eastAsia="zh-CN"/>
        </w:rPr>
        <w:t>IM营销等互联网营销主流工具</w:t>
      </w:r>
      <w:r>
        <w:rPr>
          <w:rFonts w:hint="eastAsia"/>
        </w:rPr>
        <w:t>，培养学生借助数字化学习工具进行自主学习的能力。</w:t>
      </w:r>
    </w:p>
    <w:p w14:paraId="0A4C9C83" w14:textId="77777777" w:rsidR="00B854B9" w:rsidRDefault="00541BAA">
      <w:pPr>
        <w:pStyle w:val="Bodytext10"/>
        <w:spacing w:after="0" w:line="360" w:lineRule="auto"/>
        <w:ind w:firstLineChars="200" w:firstLine="482"/>
        <w:rPr>
          <w:b/>
          <w:bCs/>
          <w:sz w:val="24"/>
          <w:szCs w:val="24"/>
        </w:rPr>
      </w:pPr>
      <w:bookmarkStart w:id="47" w:name="bookmark70"/>
      <w:bookmarkEnd w:id="47"/>
      <w:r>
        <w:rPr>
          <w:rFonts w:hint="eastAsia"/>
          <w:b/>
          <w:bCs/>
          <w:sz w:val="24"/>
          <w:szCs w:val="24"/>
          <w:lang w:val="en-US" w:eastAsia="zh-CN"/>
        </w:rPr>
        <w:t>2.</w:t>
      </w:r>
      <w:r>
        <w:rPr>
          <w:rFonts w:hint="eastAsia"/>
          <w:b/>
          <w:bCs/>
          <w:sz w:val="24"/>
          <w:szCs w:val="24"/>
        </w:rPr>
        <w:t>互联网营销市场调研</w:t>
      </w:r>
    </w:p>
    <w:p w14:paraId="381CF4EE" w14:textId="77777777" w:rsidR="00B854B9" w:rsidRDefault="00541BAA">
      <w:pPr>
        <w:pStyle w:val="Bodytext10"/>
        <w:spacing w:after="0" w:line="360" w:lineRule="auto"/>
        <w:ind w:firstLineChars="200" w:firstLine="440"/>
        <w:jc w:val="both"/>
        <w:rPr>
          <w:lang w:eastAsia="zh-CN"/>
        </w:rPr>
      </w:pPr>
      <w:r>
        <w:rPr>
          <w:rFonts w:hint="eastAsia"/>
          <w:lang w:eastAsia="zh-CN"/>
        </w:rPr>
        <w:t>本模块旨在引导学生认识常见的线上市场调研工具，理解互联网市场调研的步骤，了解互联网市场调研问卷的基本内容；能够完成互联网市场调研方案的设计、互联网市场调研报告的撰写以线上市场调研问卷的及制作与实施，</w:t>
      </w:r>
      <w:r>
        <w:rPr>
          <w:lang w:eastAsia="zh-CN"/>
        </w:rPr>
        <w:t>培养学生团队协作能力与责任意识</w:t>
      </w:r>
      <w:r>
        <w:rPr>
          <w:rFonts w:hint="eastAsia"/>
          <w:lang w:eastAsia="zh-CN"/>
        </w:rPr>
        <w:t>、</w:t>
      </w:r>
      <w:r>
        <w:rPr>
          <w:lang w:eastAsia="zh-CN"/>
        </w:rPr>
        <w:t>坚持实事求是的基本原则</w:t>
      </w:r>
      <w:r>
        <w:rPr>
          <w:rFonts w:hint="eastAsia"/>
          <w:lang w:eastAsia="zh-CN"/>
        </w:rPr>
        <w:t>、</w:t>
      </w:r>
      <w:r>
        <w:rPr>
          <w:lang w:eastAsia="zh-CN"/>
        </w:rPr>
        <w:t>独立探求知识的好奇心、处理人际关系的技巧和流畅的自我表达能力</w:t>
      </w:r>
      <w:r>
        <w:rPr>
          <w:rFonts w:hint="eastAsia"/>
          <w:lang w:eastAsia="zh-CN"/>
        </w:rPr>
        <w:t>以及自然</w:t>
      </w:r>
      <w:proofErr w:type="gramStart"/>
      <w:r>
        <w:rPr>
          <w:rFonts w:hint="eastAsia"/>
          <w:lang w:eastAsia="zh-CN"/>
        </w:rPr>
        <w:t>融入思政育人</w:t>
      </w:r>
      <w:proofErr w:type="gramEnd"/>
      <w:r>
        <w:rPr>
          <w:rFonts w:hint="eastAsia"/>
          <w:lang w:eastAsia="zh-CN"/>
        </w:rPr>
        <w:t>元素诚信经营、创新实践、精益求精的精神。</w:t>
      </w:r>
    </w:p>
    <w:p w14:paraId="49ED0FCC" w14:textId="77777777" w:rsidR="00B854B9" w:rsidRDefault="00541BAA">
      <w:pPr>
        <w:pStyle w:val="Bodytext10"/>
        <w:spacing w:after="0" w:line="360" w:lineRule="auto"/>
        <w:ind w:firstLineChars="200" w:firstLine="480"/>
        <w:jc w:val="both"/>
        <w:rPr>
          <w:sz w:val="24"/>
          <w:szCs w:val="24"/>
        </w:rPr>
      </w:pPr>
      <w:r>
        <w:rPr>
          <w:rFonts w:hint="eastAsia"/>
          <w:sz w:val="24"/>
          <w:szCs w:val="24"/>
        </w:rPr>
        <w:t>【内容要求】</w:t>
      </w:r>
    </w:p>
    <w:p w14:paraId="2683EDF0" w14:textId="77777777" w:rsidR="00B854B9" w:rsidRDefault="00541BAA">
      <w:pPr>
        <w:pStyle w:val="Bodytext10"/>
        <w:tabs>
          <w:tab w:val="left" w:pos="1011"/>
        </w:tabs>
        <w:spacing w:after="0" w:line="360" w:lineRule="auto"/>
        <w:ind w:firstLineChars="200" w:firstLine="440"/>
        <w:jc w:val="both"/>
      </w:pPr>
      <w:bookmarkStart w:id="48" w:name="bookmark71"/>
      <w:bookmarkEnd w:id="48"/>
      <w:r>
        <w:rPr>
          <w:rFonts w:hint="eastAsia"/>
          <w:lang w:eastAsia="zh-CN"/>
        </w:rPr>
        <w:t>（</w:t>
      </w:r>
      <w:r>
        <w:rPr>
          <w:rFonts w:hint="eastAsia"/>
          <w:lang w:val="en-US" w:eastAsia="zh-CN"/>
        </w:rPr>
        <w:t>1</w:t>
      </w:r>
      <w:r>
        <w:rPr>
          <w:rFonts w:hint="eastAsia"/>
          <w:lang w:eastAsia="zh-CN"/>
        </w:rPr>
        <w:t>）</w:t>
      </w:r>
      <w:r>
        <w:rPr>
          <w:rFonts w:hint="eastAsia"/>
        </w:rPr>
        <w:t>理解互联网市场调研步骤</w:t>
      </w:r>
    </w:p>
    <w:p w14:paraId="2E4BC816" w14:textId="77777777" w:rsidR="00B854B9" w:rsidRDefault="00541BAA">
      <w:pPr>
        <w:pStyle w:val="Bodytext10"/>
        <w:spacing w:after="0" w:line="360" w:lineRule="auto"/>
        <w:ind w:firstLineChars="200" w:firstLine="440"/>
        <w:jc w:val="both"/>
        <w:rPr>
          <w:lang w:eastAsia="zh-CN"/>
        </w:rPr>
      </w:pPr>
      <w:r>
        <w:rPr>
          <w:rFonts w:hint="eastAsia"/>
          <w:lang w:eastAsia="zh-CN"/>
        </w:rPr>
        <w:t>熟悉</w:t>
      </w:r>
      <w:r>
        <w:rPr>
          <w:rFonts w:hint="eastAsia"/>
        </w:rPr>
        <w:t>市场调研方案</w:t>
      </w:r>
      <w:r>
        <w:rPr>
          <w:rFonts w:hint="eastAsia"/>
          <w:lang w:eastAsia="zh-CN"/>
        </w:rPr>
        <w:t>的组成部分；</w:t>
      </w:r>
    </w:p>
    <w:p w14:paraId="2C47BACD" w14:textId="77777777" w:rsidR="00B854B9" w:rsidRDefault="00541BAA">
      <w:pPr>
        <w:pStyle w:val="Bodytext10"/>
        <w:spacing w:after="0" w:line="360" w:lineRule="auto"/>
        <w:ind w:firstLineChars="200" w:firstLine="440"/>
        <w:jc w:val="both"/>
        <w:rPr>
          <w:lang w:eastAsia="zh-CN"/>
        </w:rPr>
      </w:pPr>
      <w:r>
        <w:rPr>
          <w:rFonts w:hint="eastAsia"/>
          <w:lang w:eastAsia="zh-CN"/>
        </w:rPr>
        <w:t>了解收集市场调研信息的方式；</w:t>
      </w:r>
    </w:p>
    <w:p w14:paraId="56D616E6" w14:textId="77777777" w:rsidR="00B854B9" w:rsidRDefault="00541BAA">
      <w:pPr>
        <w:pStyle w:val="Bodytext10"/>
        <w:spacing w:after="0" w:line="360" w:lineRule="auto"/>
        <w:ind w:firstLineChars="200" w:firstLine="440"/>
        <w:jc w:val="both"/>
        <w:rPr>
          <w:lang w:eastAsia="zh-CN"/>
        </w:rPr>
      </w:pPr>
      <w:r>
        <w:rPr>
          <w:rFonts w:hint="eastAsia"/>
          <w:lang w:eastAsia="zh-CN"/>
        </w:rPr>
        <w:t>了解市场调研信息分析的软件；</w:t>
      </w:r>
    </w:p>
    <w:p w14:paraId="6E3959E2" w14:textId="77777777" w:rsidR="00B854B9" w:rsidRDefault="00541BAA">
      <w:pPr>
        <w:pStyle w:val="Bodytext10"/>
        <w:spacing w:after="0" w:line="360" w:lineRule="auto"/>
        <w:ind w:firstLineChars="200" w:firstLine="440"/>
        <w:jc w:val="both"/>
        <w:rPr>
          <w:lang w:eastAsia="zh-CN"/>
        </w:rPr>
      </w:pPr>
      <w:r>
        <w:rPr>
          <w:rFonts w:hint="eastAsia"/>
          <w:lang w:eastAsia="zh-CN"/>
        </w:rPr>
        <w:t>掌握市场调研报告的撰写方法。</w:t>
      </w:r>
    </w:p>
    <w:p w14:paraId="293A1542" w14:textId="77777777" w:rsidR="00B854B9" w:rsidRDefault="00541BAA">
      <w:pPr>
        <w:pStyle w:val="Bodytext10"/>
        <w:tabs>
          <w:tab w:val="left" w:pos="991"/>
        </w:tabs>
        <w:spacing w:after="0" w:line="360" w:lineRule="auto"/>
        <w:ind w:firstLineChars="200" w:firstLine="440"/>
      </w:pPr>
      <w:bookmarkStart w:id="49" w:name="bookmark72"/>
      <w:bookmarkEnd w:id="49"/>
      <w:r>
        <w:rPr>
          <w:rFonts w:hint="eastAsia"/>
          <w:lang w:eastAsia="zh-CN"/>
        </w:rPr>
        <w:t>（</w:t>
      </w:r>
      <w:r>
        <w:rPr>
          <w:rFonts w:hint="eastAsia"/>
          <w:lang w:val="en-US" w:eastAsia="zh-CN"/>
        </w:rPr>
        <w:t>2</w:t>
      </w:r>
      <w:r>
        <w:rPr>
          <w:rFonts w:hint="eastAsia"/>
          <w:lang w:eastAsia="zh-CN"/>
        </w:rPr>
        <w:t>）</w:t>
      </w:r>
      <w:r>
        <w:rPr>
          <w:rFonts w:hint="eastAsia"/>
        </w:rPr>
        <w:t>认识常见的线上市场调研工具</w:t>
      </w:r>
    </w:p>
    <w:p w14:paraId="344E5D05" w14:textId="77777777" w:rsidR="00B854B9" w:rsidRDefault="00541BAA">
      <w:pPr>
        <w:pStyle w:val="Bodytext10"/>
        <w:tabs>
          <w:tab w:val="left" w:pos="991"/>
        </w:tabs>
        <w:spacing w:after="0" w:line="360" w:lineRule="auto"/>
        <w:ind w:firstLineChars="200" w:firstLine="440"/>
      </w:pPr>
      <w:r>
        <w:rPr>
          <w:rFonts w:hint="eastAsia"/>
          <w:lang w:eastAsia="zh-CN"/>
        </w:rPr>
        <w:t>了解腾讯问卷及其特点；</w:t>
      </w:r>
    </w:p>
    <w:p w14:paraId="3D534CB4" w14:textId="77777777" w:rsidR="00B854B9" w:rsidRDefault="00541BAA">
      <w:pPr>
        <w:pStyle w:val="Bodytext10"/>
        <w:tabs>
          <w:tab w:val="left" w:pos="991"/>
        </w:tabs>
        <w:spacing w:after="0" w:line="360" w:lineRule="auto"/>
        <w:ind w:firstLineChars="200" w:firstLine="440"/>
      </w:pPr>
      <w:r>
        <w:rPr>
          <w:rFonts w:hint="eastAsia"/>
          <w:lang w:eastAsia="zh-CN"/>
        </w:rPr>
        <w:t>了解麦克及其特点；</w:t>
      </w:r>
    </w:p>
    <w:p w14:paraId="3FB25E99" w14:textId="77777777" w:rsidR="00B854B9" w:rsidRDefault="00541BAA">
      <w:pPr>
        <w:pStyle w:val="Bodytext10"/>
        <w:tabs>
          <w:tab w:val="left" w:pos="991"/>
        </w:tabs>
        <w:spacing w:after="0" w:line="360" w:lineRule="auto"/>
        <w:ind w:firstLineChars="200" w:firstLine="440"/>
      </w:pPr>
      <w:r>
        <w:rPr>
          <w:rFonts w:hint="eastAsia"/>
          <w:lang w:eastAsia="zh-CN"/>
        </w:rPr>
        <w:t>了解问卷星及其特点；</w:t>
      </w:r>
    </w:p>
    <w:p w14:paraId="38E3D8D1" w14:textId="77777777" w:rsidR="00B854B9" w:rsidRDefault="00541BAA">
      <w:pPr>
        <w:pStyle w:val="Bodytext10"/>
        <w:tabs>
          <w:tab w:val="left" w:pos="991"/>
        </w:tabs>
        <w:spacing w:after="0" w:line="360" w:lineRule="auto"/>
        <w:ind w:firstLineChars="200" w:firstLine="440"/>
      </w:pPr>
      <w:r>
        <w:rPr>
          <w:rFonts w:hint="eastAsia"/>
          <w:lang w:eastAsia="zh-CN"/>
        </w:rPr>
        <w:t>了解调查</w:t>
      </w:r>
      <w:proofErr w:type="gramStart"/>
      <w:r>
        <w:rPr>
          <w:rFonts w:hint="eastAsia"/>
          <w:lang w:eastAsia="zh-CN"/>
        </w:rPr>
        <w:t>派及其</w:t>
      </w:r>
      <w:proofErr w:type="gramEnd"/>
      <w:r>
        <w:rPr>
          <w:rFonts w:hint="eastAsia"/>
          <w:lang w:eastAsia="zh-CN"/>
        </w:rPr>
        <w:t>特点；</w:t>
      </w:r>
    </w:p>
    <w:p w14:paraId="18019D79" w14:textId="77777777" w:rsidR="00B854B9" w:rsidRDefault="00541BAA">
      <w:pPr>
        <w:pStyle w:val="Bodytext10"/>
        <w:tabs>
          <w:tab w:val="left" w:pos="1011"/>
        </w:tabs>
        <w:spacing w:after="0" w:line="360" w:lineRule="auto"/>
        <w:ind w:firstLineChars="200" w:firstLine="440"/>
        <w:jc w:val="both"/>
      </w:pPr>
      <w:bookmarkStart w:id="50" w:name="bookmark73"/>
      <w:bookmarkEnd w:id="50"/>
      <w:r>
        <w:rPr>
          <w:rFonts w:hint="eastAsia"/>
          <w:lang w:eastAsia="zh-CN"/>
        </w:rPr>
        <w:lastRenderedPageBreak/>
        <w:t>（</w:t>
      </w:r>
      <w:r>
        <w:rPr>
          <w:rFonts w:hint="eastAsia"/>
          <w:lang w:val="en-US" w:eastAsia="zh-CN"/>
        </w:rPr>
        <w:t>3</w:t>
      </w:r>
      <w:r>
        <w:rPr>
          <w:rFonts w:hint="eastAsia"/>
          <w:lang w:eastAsia="zh-CN"/>
        </w:rPr>
        <w:t>）</w:t>
      </w:r>
      <w:r>
        <w:rPr>
          <w:rFonts w:hint="eastAsia"/>
        </w:rPr>
        <w:t>制作与</w:t>
      </w:r>
      <w:proofErr w:type="gramStart"/>
      <w:r>
        <w:rPr>
          <w:rFonts w:hint="eastAsia"/>
        </w:rPr>
        <w:t>实施线</w:t>
      </w:r>
      <w:proofErr w:type="gramEnd"/>
      <w:r>
        <w:rPr>
          <w:rFonts w:hint="eastAsia"/>
        </w:rPr>
        <w:t>上市场调研问卷</w:t>
      </w:r>
    </w:p>
    <w:p w14:paraId="1102F2BE" w14:textId="77777777" w:rsidR="00B854B9" w:rsidRDefault="00541BAA">
      <w:pPr>
        <w:pStyle w:val="Bodytext10"/>
        <w:spacing w:after="0" w:line="360" w:lineRule="auto"/>
        <w:ind w:firstLineChars="200" w:firstLine="440"/>
      </w:pPr>
      <w:r>
        <w:rPr>
          <w:rFonts w:hint="eastAsia"/>
          <w:lang w:eastAsia="zh-CN"/>
        </w:rPr>
        <w:t>熟悉</w:t>
      </w:r>
      <w:r>
        <w:rPr>
          <w:rFonts w:hint="eastAsia"/>
        </w:rPr>
        <w:t>市场调研问卷的基本内容；</w:t>
      </w:r>
    </w:p>
    <w:p w14:paraId="392716F3" w14:textId="77777777" w:rsidR="00B854B9" w:rsidRDefault="00541BAA">
      <w:pPr>
        <w:pStyle w:val="Bodytext10"/>
        <w:spacing w:after="0" w:line="360" w:lineRule="auto"/>
        <w:ind w:firstLineChars="200" w:firstLine="440"/>
      </w:pPr>
      <w:r>
        <w:rPr>
          <w:rFonts w:hint="eastAsia"/>
          <w:lang w:eastAsia="zh-CN"/>
        </w:rPr>
        <w:t>了解</w:t>
      </w:r>
      <w:r>
        <w:rPr>
          <w:rFonts w:hint="eastAsia"/>
        </w:rPr>
        <w:t>市场调研问卷制作的注意事项；</w:t>
      </w:r>
    </w:p>
    <w:p w14:paraId="2BA83D66" w14:textId="77777777" w:rsidR="00B854B9" w:rsidRDefault="00541BAA">
      <w:pPr>
        <w:pStyle w:val="Bodytext10"/>
        <w:spacing w:after="0" w:line="360" w:lineRule="auto"/>
        <w:ind w:firstLineChars="200" w:firstLine="440"/>
      </w:pPr>
      <w:r>
        <w:rPr>
          <w:rFonts w:hint="eastAsia"/>
          <w:lang w:eastAsia="zh-CN"/>
        </w:rPr>
        <w:t>掌握</w:t>
      </w:r>
      <w:r>
        <w:rPr>
          <w:rFonts w:hint="eastAsia"/>
        </w:rPr>
        <w:t>制作与</w:t>
      </w:r>
      <w:proofErr w:type="gramStart"/>
      <w:r>
        <w:rPr>
          <w:rFonts w:hint="eastAsia"/>
        </w:rPr>
        <w:t>实施线</w:t>
      </w:r>
      <w:proofErr w:type="gramEnd"/>
      <w:r>
        <w:rPr>
          <w:rFonts w:hint="eastAsia"/>
        </w:rPr>
        <w:t>上市场调研问卷</w:t>
      </w:r>
      <w:r>
        <w:rPr>
          <w:rFonts w:hint="eastAsia"/>
          <w:lang w:eastAsia="zh-CN"/>
        </w:rPr>
        <w:t>的步骤</w:t>
      </w:r>
      <w:r>
        <w:rPr>
          <w:rFonts w:hint="eastAsia"/>
        </w:rPr>
        <w:t>。</w:t>
      </w:r>
    </w:p>
    <w:p w14:paraId="704832B7" w14:textId="77777777" w:rsidR="00B854B9" w:rsidRDefault="00541BAA">
      <w:pPr>
        <w:pStyle w:val="Bodytext10"/>
        <w:spacing w:after="0" w:line="360" w:lineRule="auto"/>
        <w:ind w:firstLineChars="200" w:firstLine="480"/>
        <w:jc w:val="both"/>
        <w:rPr>
          <w:sz w:val="24"/>
          <w:szCs w:val="24"/>
        </w:rPr>
      </w:pPr>
      <w:bookmarkStart w:id="51" w:name="bookmark74"/>
      <w:bookmarkEnd w:id="51"/>
      <w:r>
        <w:rPr>
          <w:rFonts w:hint="eastAsia"/>
          <w:sz w:val="24"/>
          <w:szCs w:val="24"/>
        </w:rPr>
        <w:t>【教学提示】</w:t>
      </w:r>
    </w:p>
    <w:p w14:paraId="1CCE8D52" w14:textId="77777777" w:rsidR="00B854B9" w:rsidRDefault="00541BAA">
      <w:pPr>
        <w:pStyle w:val="Bodytext10"/>
        <w:spacing w:after="0" w:line="360" w:lineRule="auto"/>
        <w:ind w:firstLineChars="200" w:firstLine="440"/>
        <w:jc w:val="both"/>
        <w:rPr>
          <w:lang w:val="en-US" w:eastAsia="zh-CN"/>
        </w:rPr>
      </w:pPr>
      <w:r>
        <w:rPr>
          <w:rFonts w:hint="eastAsia"/>
        </w:rPr>
        <w:t>在教学中，</w:t>
      </w:r>
      <w:r>
        <w:rPr>
          <w:rFonts w:hint="eastAsia"/>
          <w:lang w:val="en-US" w:eastAsia="zh-CN"/>
        </w:rPr>
        <w:t>案例自然融入思政育人元素，</w:t>
      </w:r>
      <w:r>
        <w:rPr>
          <w:rFonts w:hint="eastAsia"/>
        </w:rPr>
        <w:t>教师通过</w:t>
      </w:r>
      <w:r>
        <w:rPr>
          <w:rFonts w:hint="eastAsia"/>
          <w:lang w:val="en-US" w:eastAsia="zh-CN"/>
        </w:rPr>
        <w:t>向学生讲解互联网市场调研的步骤，并展示常见的线上市场调研工具，使学生了解线上市场调研工具的特点，熟悉市场调研问卷的基本内容，掌握市场调研报告的撰写方法。</w:t>
      </w:r>
    </w:p>
    <w:p w14:paraId="3B103990" w14:textId="77777777" w:rsidR="00B854B9" w:rsidRDefault="00541BAA">
      <w:pPr>
        <w:pStyle w:val="Bodytext10"/>
        <w:spacing w:after="0" w:line="360" w:lineRule="auto"/>
        <w:ind w:firstLineChars="200" w:firstLine="440"/>
        <w:jc w:val="both"/>
      </w:pPr>
      <w:r>
        <w:rPr>
          <w:rFonts w:hint="eastAsia"/>
        </w:rPr>
        <w:t>在“理解互联网市场调研步骤</w:t>
      </w:r>
      <w:r>
        <w:rPr>
          <w:rFonts w:hint="eastAsia"/>
          <w:lang w:val="zh-CN" w:eastAsia="zh-CN" w:bidi="zh-CN"/>
        </w:rPr>
        <w:t>”</w:t>
      </w:r>
      <w:r>
        <w:rPr>
          <w:rFonts w:hint="eastAsia"/>
        </w:rPr>
        <w:t>内容</w:t>
      </w:r>
      <w:r>
        <w:rPr>
          <w:rFonts w:hint="eastAsia"/>
          <w:lang w:eastAsia="zh-CN"/>
        </w:rPr>
        <w:t>的</w:t>
      </w:r>
      <w:r>
        <w:rPr>
          <w:rFonts w:hint="eastAsia"/>
        </w:rPr>
        <w:t>教学中，教师要通过</w:t>
      </w:r>
      <w:r>
        <w:rPr>
          <w:rFonts w:hint="eastAsia"/>
          <w:lang w:eastAsia="zh-CN"/>
        </w:rPr>
        <w:t>案例的引入及项目任务，</w:t>
      </w:r>
      <w:r>
        <w:rPr>
          <w:rFonts w:hint="eastAsia"/>
        </w:rPr>
        <w:t>等形式，引导学生</w:t>
      </w:r>
      <w:r>
        <w:rPr>
          <w:rFonts w:hint="eastAsia"/>
          <w:lang w:eastAsia="zh-CN"/>
        </w:rPr>
        <w:t>明确互联网市场调研的具体步骤</w:t>
      </w:r>
      <w:r>
        <w:rPr>
          <w:rFonts w:hint="eastAsia"/>
        </w:rPr>
        <w:t>。</w:t>
      </w:r>
    </w:p>
    <w:p w14:paraId="787D1AAE" w14:textId="77777777" w:rsidR="00B854B9" w:rsidRDefault="00541BAA">
      <w:pPr>
        <w:pStyle w:val="Bodytext10"/>
        <w:spacing w:after="0" w:line="360" w:lineRule="auto"/>
        <w:ind w:firstLineChars="200" w:firstLine="440"/>
        <w:jc w:val="both"/>
      </w:pPr>
      <w:r>
        <w:rPr>
          <w:rFonts w:hint="eastAsia"/>
        </w:rPr>
        <w:t>在</w:t>
      </w:r>
      <w:r>
        <w:rPr>
          <w:rFonts w:hint="eastAsia"/>
          <w:lang w:val="zh-CN" w:eastAsia="zh-CN" w:bidi="zh-CN"/>
        </w:rPr>
        <w:t>“认识常见的线上市场调研工具”的</w:t>
      </w:r>
      <w:r>
        <w:rPr>
          <w:rFonts w:hint="eastAsia"/>
        </w:rPr>
        <w:t>内容教学中，教师要通过知识讲解</w:t>
      </w:r>
      <w:r>
        <w:rPr>
          <w:rFonts w:hint="eastAsia"/>
          <w:lang w:val="en-US" w:eastAsia="zh-CN"/>
        </w:rPr>
        <w:t>及</w:t>
      </w:r>
      <w:r>
        <w:rPr>
          <w:rFonts w:hint="eastAsia"/>
        </w:rPr>
        <w:t>实践操作，引导学生</w:t>
      </w:r>
      <w:r>
        <w:rPr>
          <w:rFonts w:hint="eastAsia"/>
          <w:lang w:eastAsia="zh-CN"/>
        </w:rPr>
        <w:t>认识</w:t>
      </w:r>
      <w:r>
        <w:rPr>
          <w:rFonts w:hint="eastAsia"/>
        </w:rPr>
        <w:t>腾讯问卷、麦客、问卷星、调查派</w:t>
      </w:r>
      <w:r>
        <w:rPr>
          <w:rFonts w:hint="eastAsia"/>
          <w:lang w:eastAsia="zh-CN"/>
        </w:rPr>
        <w:t>等市场调研</w:t>
      </w:r>
      <w:r>
        <w:rPr>
          <w:rFonts w:hint="eastAsia"/>
        </w:rPr>
        <w:t>工具。</w:t>
      </w:r>
    </w:p>
    <w:p w14:paraId="72758F73" w14:textId="77777777" w:rsidR="00B854B9" w:rsidRDefault="00541BAA">
      <w:pPr>
        <w:pStyle w:val="Bodytext10"/>
        <w:spacing w:after="0" w:line="360" w:lineRule="auto"/>
        <w:ind w:firstLineChars="200" w:firstLine="440"/>
        <w:jc w:val="both"/>
        <w:rPr>
          <w:lang w:eastAsia="zh-CN"/>
        </w:rPr>
      </w:pPr>
      <w:r>
        <w:rPr>
          <w:rFonts w:hint="eastAsia"/>
        </w:rPr>
        <w:t>在</w:t>
      </w:r>
      <w:r>
        <w:rPr>
          <w:rFonts w:hint="eastAsia"/>
          <w:lang w:val="zh-CN" w:eastAsia="zh-CN" w:bidi="zh-CN"/>
        </w:rPr>
        <w:t>“制作与实施线上市场调研问卷”的</w:t>
      </w:r>
      <w:r>
        <w:rPr>
          <w:rFonts w:hint="eastAsia"/>
        </w:rPr>
        <w:t>内容教学中，教师可借助互联网市场调研问卷，让学生</w:t>
      </w:r>
      <w:r>
        <w:rPr>
          <w:rFonts w:hint="eastAsia"/>
          <w:lang w:eastAsia="zh-CN"/>
        </w:rPr>
        <w:t>明确</w:t>
      </w:r>
      <w:r>
        <w:rPr>
          <w:rFonts w:hint="eastAsia"/>
        </w:rPr>
        <w:t>市场调研问卷的基本内容</w:t>
      </w:r>
      <w:r>
        <w:rPr>
          <w:rFonts w:hint="eastAsia"/>
          <w:lang w:eastAsia="zh-CN"/>
        </w:rPr>
        <w:t>，掌握线上市场调研问卷制作与实施的流程操作。</w:t>
      </w:r>
    </w:p>
    <w:p w14:paraId="230D33ED" w14:textId="77777777" w:rsidR="00B854B9" w:rsidRDefault="00541BAA">
      <w:pPr>
        <w:pStyle w:val="Bodytext10"/>
        <w:spacing w:after="0" w:line="360" w:lineRule="auto"/>
        <w:ind w:firstLineChars="200" w:firstLine="482"/>
        <w:jc w:val="both"/>
        <w:rPr>
          <w:b/>
          <w:bCs/>
          <w:sz w:val="24"/>
          <w:szCs w:val="24"/>
        </w:rPr>
      </w:pPr>
      <w:bookmarkStart w:id="52" w:name="bookmark77"/>
      <w:bookmarkEnd w:id="52"/>
      <w:r>
        <w:rPr>
          <w:rFonts w:hint="eastAsia"/>
          <w:b/>
          <w:bCs/>
          <w:sz w:val="24"/>
          <w:szCs w:val="24"/>
          <w:lang w:val="en-US" w:eastAsia="zh-CN"/>
        </w:rPr>
        <w:t>3.</w:t>
      </w:r>
      <w:r>
        <w:rPr>
          <w:rFonts w:hint="eastAsia"/>
          <w:b/>
          <w:bCs/>
          <w:sz w:val="24"/>
          <w:szCs w:val="24"/>
        </w:rPr>
        <w:t>互联网搜索引擎营销</w:t>
      </w:r>
    </w:p>
    <w:p w14:paraId="4C8DDC65" w14:textId="77777777" w:rsidR="00B854B9" w:rsidRDefault="00541BAA">
      <w:pPr>
        <w:pStyle w:val="Bodytext10"/>
        <w:spacing w:after="0" w:line="360" w:lineRule="auto"/>
        <w:ind w:firstLineChars="200" w:firstLine="440"/>
        <w:jc w:val="both"/>
        <w:rPr>
          <w:lang w:val="en-US" w:eastAsia="zh-CN"/>
        </w:rPr>
      </w:pPr>
      <w:r>
        <w:rPr>
          <w:rFonts w:hint="eastAsia"/>
        </w:rPr>
        <w:t>本模块旨在引导学生</w:t>
      </w:r>
      <w:r>
        <w:rPr>
          <w:rFonts w:hint="eastAsia"/>
          <w:lang w:eastAsia="zh-CN"/>
        </w:rPr>
        <w:t>了解搜索引擎营销的概念及特点、国内外常见的搜索引擎，熟悉搜索引擎营销的原理，掌握百度搜索引</w:t>
      </w:r>
      <w:r>
        <w:rPr>
          <w:rFonts w:hint="eastAsia"/>
          <w:lang w:val="en-US" w:eastAsia="zh-CN"/>
        </w:rPr>
        <w:t>擎营销的技巧，能够使用百度推广后台展开营销操作，掌握搜索引擎优化的方法，能够完成关键词优化、标题优化和链接优化的操作，能够对搜索引擎优化效果进行监控与评估，案例自然融入思政育人元素，有利于学生养成团队协作，诚实守信和保密坚持原则、求实务新、恪守信用等电子商务职业道德等职业素养。</w:t>
      </w:r>
    </w:p>
    <w:p w14:paraId="794CEB99" w14:textId="77777777" w:rsidR="00B854B9" w:rsidRDefault="00541BAA">
      <w:pPr>
        <w:pStyle w:val="Bodytext10"/>
        <w:spacing w:after="0" w:line="360" w:lineRule="auto"/>
        <w:ind w:firstLineChars="200" w:firstLine="480"/>
        <w:jc w:val="both"/>
        <w:rPr>
          <w:sz w:val="24"/>
          <w:szCs w:val="24"/>
        </w:rPr>
      </w:pPr>
      <w:r>
        <w:rPr>
          <w:rFonts w:hint="eastAsia"/>
          <w:sz w:val="24"/>
          <w:szCs w:val="24"/>
        </w:rPr>
        <w:t>【内容要求】</w:t>
      </w:r>
    </w:p>
    <w:p w14:paraId="16F755C7" w14:textId="77777777" w:rsidR="00B854B9" w:rsidRDefault="00541BAA">
      <w:pPr>
        <w:pStyle w:val="Bodytext10"/>
        <w:numPr>
          <w:ilvl w:val="0"/>
          <w:numId w:val="3"/>
        </w:numPr>
        <w:tabs>
          <w:tab w:val="left" w:pos="986"/>
        </w:tabs>
        <w:spacing w:after="0" w:line="360" w:lineRule="auto"/>
        <w:ind w:firstLineChars="200" w:firstLine="440"/>
      </w:pPr>
      <w:r>
        <w:rPr>
          <w:rFonts w:hint="eastAsia"/>
        </w:rPr>
        <w:t>认识互联网搜索引擎营销原理</w:t>
      </w:r>
    </w:p>
    <w:p w14:paraId="29A27D40" w14:textId="77777777" w:rsidR="00B854B9" w:rsidRDefault="00541BAA">
      <w:pPr>
        <w:pStyle w:val="Bodytext10"/>
        <w:tabs>
          <w:tab w:val="left" w:pos="986"/>
        </w:tabs>
        <w:spacing w:after="0" w:line="360" w:lineRule="auto"/>
        <w:ind w:firstLineChars="200" w:firstLine="440"/>
      </w:pPr>
      <w:r>
        <w:rPr>
          <w:rFonts w:hint="eastAsia"/>
        </w:rPr>
        <w:t>了解搜索引擎营销的概念及特点；</w:t>
      </w:r>
    </w:p>
    <w:p w14:paraId="59ABBE70" w14:textId="77777777" w:rsidR="00B854B9" w:rsidRDefault="00541BAA">
      <w:pPr>
        <w:pStyle w:val="Bodytext10"/>
        <w:tabs>
          <w:tab w:val="left" w:pos="986"/>
        </w:tabs>
        <w:spacing w:after="0" w:line="360" w:lineRule="auto"/>
        <w:ind w:firstLineChars="200" w:firstLine="440"/>
      </w:pPr>
      <w:r>
        <w:rPr>
          <w:rFonts w:hint="eastAsia"/>
        </w:rPr>
        <w:t>了解国内外常见的搜索引擎；</w:t>
      </w:r>
    </w:p>
    <w:p w14:paraId="2CB5C5C0" w14:textId="77777777" w:rsidR="00B854B9" w:rsidRDefault="00541BAA">
      <w:pPr>
        <w:pStyle w:val="Bodytext10"/>
        <w:tabs>
          <w:tab w:val="left" w:pos="986"/>
        </w:tabs>
        <w:spacing w:after="0" w:line="360" w:lineRule="auto"/>
        <w:ind w:firstLineChars="200" w:firstLine="440"/>
        <w:rPr>
          <w:lang w:eastAsia="zh-CN"/>
        </w:rPr>
      </w:pPr>
      <w:r>
        <w:rPr>
          <w:rFonts w:hint="eastAsia"/>
        </w:rPr>
        <w:t>熟悉搜索引擎营销的原理</w:t>
      </w:r>
      <w:r>
        <w:rPr>
          <w:rFonts w:hint="eastAsia"/>
          <w:lang w:eastAsia="zh-CN"/>
        </w:rPr>
        <w:t>。</w:t>
      </w:r>
    </w:p>
    <w:p w14:paraId="54702247" w14:textId="77777777" w:rsidR="00B854B9" w:rsidRDefault="00541BAA">
      <w:pPr>
        <w:pStyle w:val="Bodytext10"/>
        <w:numPr>
          <w:ilvl w:val="0"/>
          <w:numId w:val="3"/>
        </w:numPr>
        <w:tabs>
          <w:tab w:val="left" w:pos="986"/>
        </w:tabs>
        <w:spacing w:after="0" w:line="360" w:lineRule="auto"/>
        <w:ind w:firstLineChars="200" w:firstLine="440"/>
      </w:pPr>
      <w:r>
        <w:rPr>
          <w:rFonts w:hint="eastAsia"/>
        </w:rPr>
        <w:t>实施百度搜索引擎营销推广</w:t>
      </w:r>
    </w:p>
    <w:p w14:paraId="6CDFDB3A" w14:textId="77777777" w:rsidR="00B854B9" w:rsidRDefault="00541BAA">
      <w:pPr>
        <w:pStyle w:val="Bodytext10"/>
        <w:tabs>
          <w:tab w:val="left" w:pos="986"/>
        </w:tabs>
        <w:spacing w:after="0" w:line="360" w:lineRule="auto"/>
        <w:ind w:firstLineChars="200" w:firstLine="440"/>
      </w:pPr>
      <w:r>
        <w:rPr>
          <w:rFonts w:hint="eastAsia"/>
        </w:rPr>
        <w:t>知道百度搜索推广的展现形式与优势；</w:t>
      </w:r>
    </w:p>
    <w:p w14:paraId="62EA2D50" w14:textId="77777777" w:rsidR="00B854B9" w:rsidRDefault="00541BAA">
      <w:pPr>
        <w:pStyle w:val="Bodytext10"/>
        <w:tabs>
          <w:tab w:val="left" w:pos="986"/>
        </w:tabs>
        <w:spacing w:after="0" w:line="360" w:lineRule="auto"/>
        <w:ind w:firstLineChars="200" w:firstLine="440"/>
        <w:rPr>
          <w:lang w:eastAsia="zh-CN"/>
        </w:rPr>
      </w:pPr>
      <w:r>
        <w:rPr>
          <w:rFonts w:hint="eastAsia"/>
        </w:rPr>
        <w:t>掌握百度搜索引擎营销的技巧，能够使用百度推广后台展开营销操作</w:t>
      </w:r>
      <w:r>
        <w:rPr>
          <w:rFonts w:hint="eastAsia"/>
          <w:lang w:eastAsia="zh-CN"/>
        </w:rPr>
        <w:t>。</w:t>
      </w:r>
    </w:p>
    <w:p w14:paraId="4CD94FF8" w14:textId="77777777" w:rsidR="00B854B9" w:rsidRDefault="00541BAA">
      <w:pPr>
        <w:pStyle w:val="Bodytext10"/>
        <w:numPr>
          <w:ilvl w:val="0"/>
          <w:numId w:val="3"/>
        </w:numPr>
        <w:tabs>
          <w:tab w:val="left" w:pos="986"/>
        </w:tabs>
        <w:spacing w:after="0" w:line="360" w:lineRule="auto"/>
        <w:ind w:firstLineChars="200" w:firstLine="440"/>
      </w:pPr>
      <w:r>
        <w:rPr>
          <w:rFonts w:hint="eastAsia"/>
        </w:rPr>
        <w:t>开展ChinaZ搜索引擎优化</w:t>
      </w:r>
    </w:p>
    <w:p w14:paraId="47DDCB3D" w14:textId="77777777" w:rsidR="00B854B9" w:rsidRDefault="00541BAA">
      <w:pPr>
        <w:pStyle w:val="Bodytext10"/>
        <w:tabs>
          <w:tab w:val="left" w:pos="986"/>
        </w:tabs>
        <w:spacing w:after="0" w:line="360" w:lineRule="auto"/>
        <w:ind w:firstLineChars="200" w:firstLine="440"/>
        <w:rPr>
          <w:lang w:eastAsia="zh-CN"/>
        </w:rPr>
      </w:pPr>
      <w:r>
        <w:rPr>
          <w:rFonts w:hint="eastAsia"/>
        </w:rPr>
        <w:t>了解借助ChinaZ开展搜索引擎优化的技巧与方法</w:t>
      </w:r>
      <w:r>
        <w:rPr>
          <w:rFonts w:hint="eastAsia"/>
          <w:lang w:eastAsia="zh-CN"/>
        </w:rPr>
        <w:t>；</w:t>
      </w:r>
    </w:p>
    <w:p w14:paraId="22CABD73" w14:textId="77777777" w:rsidR="00B854B9" w:rsidRDefault="00541BAA">
      <w:pPr>
        <w:pStyle w:val="Bodytext10"/>
        <w:tabs>
          <w:tab w:val="left" w:pos="986"/>
        </w:tabs>
        <w:spacing w:after="0" w:line="360" w:lineRule="auto"/>
        <w:ind w:firstLineChars="200" w:firstLine="440"/>
        <w:rPr>
          <w:lang w:eastAsia="zh-CN"/>
        </w:rPr>
      </w:pPr>
      <w:r>
        <w:rPr>
          <w:rFonts w:hint="eastAsia"/>
          <w:lang w:eastAsia="zh-CN"/>
        </w:rPr>
        <w:t>掌握搜索引擎优化的方法，能够完成关键词优化、标题优化和链接优化的操作；</w:t>
      </w:r>
    </w:p>
    <w:p w14:paraId="56D2B9E5" w14:textId="77777777" w:rsidR="00B854B9" w:rsidRDefault="00541BAA">
      <w:pPr>
        <w:pStyle w:val="Bodytext10"/>
        <w:tabs>
          <w:tab w:val="left" w:pos="986"/>
        </w:tabs>
        <w:spacing w:after="0" w:line="360" w:lineRule="auto"/>
        <w:ind w:firstLineChars="200" w:firstLine="440"/>
        <w:rPr>
          <w:lang w:eastAsia="zh-CN"/>
        </w:rPr>
      </w:pPr>
      <w:r>
        <w:rPr>
          <w:rFonts w:hint="eastAsia"/>
          <w:lang w:eastAsia="zh-CN"/>
        </w:rPr>
        <w:t>能够对搜索引擎优化效果进行监控与评估。</w:t>
      </w:r>
    </w:p>
    <w:p w14:paraId="6D326D37" w14:textId="77777777" w:rsidR="00B854B9" w:rsidRDefault="00541BAA">
      <w:pPr>
        <w:pStyle w:val="Bodytext10"/>
        <w:spacing w:after="0" w:line="360" w:lineRule="auto"/>
        <w:ind w:firstLineChars="200" w:firstLine="480"/>
        <w:jc w:val="both"/>
        <w:rPr>
          <w:sz w:val="24"/>
          <w:szCs w:val="24"/>
        </w:rPr>
      </w:pPr>
      <w:r>
        <w:rPr>
          <w:rFonts w:hint="eastAsia"/>
          <w:sz w:val="24"/>
          <w:szCs w:val="24"/>
        </w:rPr>
        <w:t>【教学提示】</w:t>
      </w:r>
    </w:p>
    <w:p w14:paraId="4294CDD1" w14:textId="77777777" w:rsidR="00B854B9" w:rsidRDefault="00541BAA">
      <w:pPr>
        <w:pStyle w:val="Bodytext10"/>
        <w:spacing w:after="0" w:line="360" w:lineRule="auto"/>
        <w:ind w:firstLineChars="200" w:firstLine="440"/>
        <w:jc w:val="both"/>
      </w:pPr>
      <w:r>
        <w:rPr>
          <w:rFonts w:hint="eastAsia"/>
        </w:rPr>
        <w:lastRenderedPageBreak/>
        <w:t>在</w:t>
      </w:r>
      <w:r>
        <w:rPr>
          <w:rFonts w:hint="eastAsia"/>
          <w:lang w:val="zh-CN" w:eastAsia="zh-CN" w:bidi="zh-CN"/>
        </w:rPr>
        <w:t>“认识互联网搜索引擎营销原理”的</w:t>
      </w:r>
      <w:r>
        <w:rPr>
          <w:rFonts w:hint="eastAsia"/>
        </w:rPr>
        <w:t>内容教学中，教师应选择国内外常见的搜索引擎应用的典型案例，以项目和任务驱动方式实施教学。让学生了解搜索引擎营销的概念及特点</w:t>
      </w:r>
      <w:r>
        <w:rPr>
          <w:rFonts w:hint="eastAsia"/>
          <w:lang w:eastAsia="zh-CN"/>
        </w:rPr>
        <w:t>，熟悉搜索引擎营销的原理</w:t>
      </w:r>
      <w:r>
        <w:rPr>
          <w:rFonts w:hint="eastAsia"/>
        </w:rPr>
        <w:t>。</w:t>
      </w:r>
    </w:p>
    <w:p w14:paraId="61A8A80F" w14:textId="77777777" w:rsidR="00B854B9" w:rsidRDefault="00541BAA">
      <w:pPr>
        <w:pStyle w:val="Bodytext10"/>
        <w:tabs>
          <w:tab w:val="left" w:pos="986"/>
        </w:tabs>
        <w:spacing w:after="0" w:line="360" w:lineRule="auto"/>
        <w:ind w:firstLineChars="200" w:firstLine="440"/>
        <w:rPr>
          <w:lang w:val="en-US" w:eastAsia="zh-CN"/>
        </w:rPr>
      </w:pPr>
      <w:r>
        <w:rPr>
          <w:rFonts w:hint="eastAsia"/>
        </w:rPr>
        <w:t>在</w:t>
      </w:r>
      <w:r>
        <w:rPr>
          <w:rFonts w:hint="eastAsia"/>
          <w:lang w:val="zh-CN" w:eastAsia="zh-CN" w:bidi="zh-CN"/>
        </w:rPr>
        <w:t>“</w:t>
      </w:r>
      <w:r>
        <w:rPr>
          <w:rFonts w:hint="eastAsia"/>
        </w:rPr>
        <w:t>实施百度搜索引擎营销推广</w:t>
      </w:r>
      <w:r>
        <w:rPr>
          <w:rFonts w:hint="eastAsia"/>
          <w:lang w:val="zh-CN" w:eastAsia="zh-CN" w:bidi="zh-CN"/>
        </w:rPr>
        <w:t>”的</w:t>
      </w:r>
      <w:r>
        <w:rPr>
          <w:rFonts w:hint="eastAsia"/>
        </w:rPr>
        <w:t>内容教学中，</w:t>
      </w:r>
      <w:r>
        <w:rPr>
          <w:rFonts w:hint="eastAsia"/>
          <w:lang w:val="en-US" w:eastAsia="zh-CN"/>
        </w:rPr>
        <w:t>教师基于百度搜索引擎，向学生讲解百度搜索推广的展现形式，引导学生通过应用体验的方式，掌握百度搜索引擎营销的技巧，能够使用百度推广后台展开营销操作。</w:t>
      </w:r>
    </w:p>
    <w:p w14:paraId="1E443F30" w14:textId="176078B4" w:rsidR="00B854B9" w:rsidRDefault="00541BAA">
      <w:pPr>
        <w:pStyle w:val="Bodytext10"/>
        <w:tabs>
          <w:tab w:val="left" w:pos="986"/>
        </w:tabs>
        <w:spacing w:after="0" w:line="360" w:lineRule="auto"/>
        <w:ind w:firstLineChars="200" w:firstLine="440"/>
      </w:pPr>
      <w:r>
        <w:rPr>
          <w:rFonts w:hint="eastAsia"/>
        </w:rPr>
        <w:t>在</w:t>
      </w:r>
      <w:r>
        <w:rPr>
          <w:rFonts w:hint="eastAsia"/>
          <w:lang w:val="zh-CN" w:eastAsia="zh-CN" w:bidi="zh-CN"/>
        </w:rPr>
        <w:t>“开展ChinaZ搜索引擎优化”的</w:t>
      </w:r>
      <w:r>
        <w:rPr>
          <w:rFonts w:hint="eastAsia"/>
        </w:rPr>
        <w:t>内容教学中，教师</w:t>
      </w:r>
      <w:r>
        <w:rPr>
          <w:rFonts w:hint="eastAsia"/>
          <w:lang w:val="en-US" w:eastAsia="zh-CN"/>
        </w:rPr>
        <w:t>以</w:t>
      </w:r>
      <w:r w:rsidR="001625BC">
        <w:rPr>
          <w:rFonts w:hint="eastAsia"/>
          <w:lang w:eastAsia="zh-CN"/>
        </w:rPr>
        <w:t>某网店</w:t>
      </w:r>
      <w:r>
        <w:rPr>
          <w:rFonts w:hint="eastAsia"/>
        </w:rPr>
        <w:t>官方网站为例，通过实际操作，使学生掌握搜索引擎优化的方法，能够完成关键词优化、标题优化和链接优化的操作</w:t>
      </w:r>
      <w:r>
        <w:rPr>
          <w:rFonts w:hint="eastAsia"/>
          <w:lang w:eastAsia="zh-CN"/>
        </w:rPr>
        <w:t>，</w:t>
      </w:r>
      <w:r>
        <w:rPr>
          <w:rFonts w:hint="eastAsia"/>
          <w:lang w:val="en-US" w:eastAsia="zh-CN"/>
        </w:rPr>
        <w:t>并能够对搜索引擎优化效果进行监控与评估。</w:t>
      </w:r>
    </w:p>
    <w:p w14:paraId="3B38D1F4" w14:textId="77777777" w:rsidR="00B854B9" w:rsidRDefault="00541BAA">
      <w:pPr>
        <w:pStyle w:val="Bodytext10"/>
        <w:spacing w:after="0" w:line="360" w:lineRule="auto"/>
        <w:ind w:firstLineChars="200" w:firstLine="482"/>
        <w:jc w:val="both"/>
        <w:rPr>
          <w:b/>
          <w:bCs/>
          <w:sz w:val="24"/>
          <w:szCs w:val="24"/>
        </w:rPr>
      </w:pPr>
      <w:bookmarkStart w:id="53" w:name="bookmark83"/>
      <w:bookmarkEnd w:id="53"/>
      <w:r>
        <w:rPr>
          <w:rFonts w:hint="eastAsia"/>
          <w:b/>
          <w:bCs/>
          <w:sz w:val="24"/>
          <w:szCs w:val="24"/>
          <w:lang w:val="en-US" w:eastAsia="zh-CN"/>
        </w:rPr>
        <w:t>4.</w:t>
      </w:r>
      <w:r>
        <w:rPr>
          <w:rFonts w:hint="eastAsia"/>
          <w:b/>
          <w:bCs/>
          <w:sz w:val="24"/>
          <w:szCs w:val="24"/>
        </w:rPr>
        <w:t>互联网EDM营销</w:t>
      </w:r>
    </w:p>
    <w:p w14:paraId="0DDB5C5A" w14:textId="77777777" w:rsidR="00B854B9" w:rsidRDefault="00541BAA">
      <w:pPr>
        <w:pStyle w:val="Bodytext10"/>
        <w:spacing w:after="0" w:line="360" w:lineRule="auto"/>
        <w:ind w:firstLineChars="200" w:firstLine="440"/>
        <w:jc w:val="both"/>
        <w:rPr>
          <w:rFonts w:eastAsia="PMingLiU"/>
        </w:rPr>
      </w:pPr>
      <w:r>
        <w:rPr>
          <w:rFonts w:hint="eastAsia"/>
        </w:rPr>
        <w:t>本模块旨在引导学生了解互联网EDM营销的定义、特点与分类，认识常见的互联网EDM营销工具，明确互联网EDM营销效果优化的内容，掌握互联网EDM营销效果分析方法，能够完成互联网EDM营销效果优化，案例自然融入思政育人元素，培养学生团队协作意识，诚实守信、创新意识、法治意识、诚信营销的职业道德，遵守相关法律法规。</w:t>
      </w:r>
    </w:p>
    <w:p w14:paraId="3372B2F3" w14:textId="77777777" w:rsidR="00B854B9" w:rsidRDefault="00541BAA">
      <w:pPr>
        <w:pStyle w:val="Bodytext10"/>
        <w:spacing w:after="0" w:line="360" w:lineRule="auto"/>
        <w:ind w:firstLineChars="200" w:firstLine="480"/>
        <w:jc w:val="both"/>
        <w:rPr>
          <w:sz w:val="24"/>
          <w:szCs w:val="24"/>
        </w:rPr>
      </w:pPr>
      <w:r>
        <w:rPr>
          <w:rFonts w:hint="eastAsia"/>
          <w:sz w:val="24"/>
          <w:szCs w:val="24"/>
        </w:rPr>
        <w:t>【内容要求】</w:t>
      </w:r>
    </w:p>
    <w:p w14:paraId="5247EE57" w14:textId="77777777" w:rsidR="00B854B9" w:rsidRDefault="00541BAA">
      <w:pPr>
        <w:pStyle w:val="Bodytext10"/>
        <w:tabs>
          <w:tab w:val="left" w:pos="1011"/>
        </w:tabs>
        <w:spacing w:after="0" w:line="360" w:lineRule="auto"/>
        <w:ind w:firstLineChars="200" w:firstLine="440"/>
        <w:jc w:val="both"/>
      </w:pPr>
      <w:bookmarkStart w:id="54" w:name="bookmark84"/>
      <w:r>
        <w:rPr>
          <w:rFonts w:hint="eastAsia"/>
        </w:rPr>
        <w:t>（</w:t>
      </w:r>
      <w:bookmarkEnd w:id="54"/>
      <w:r>
        <w:rPr>
          <w:rFonts w:hint="eastAsia"/>
        </w:rPr>
        <w:t>1）认识互联网EDM营销</w:t>
      </w:r>
    </w:p>
    <w:p w14:paraId="2C8F662F" w14:textId="77777777" w:rsidR="00B854B9" w:rsidRDefault="00541BAA">
      <w:pPr>
        <w:pStyle w:val="Bodytext10"/>
        <w:spacing w:after="0" w:line="360" w:lineRule="auto"/>
        <w:ind w:firstLineChars="200" w:firstLine="440"/>
      </w:pPr>
      <w:r>
        <w:rPr>
          <w:rFonts w:hint="eastAsia"/>
        </w:rPr>
        <w:t>了解互联网EDM营销的定义、特点与分类；</w:t>
      </w:r>
    </w:p>
    <w:p w14:paraId="144FE61A" w14:textId="77777777" w:rsidR="00B854B9" w:rsidRDefault="00541BAA">
      <w:pPr>
        <w:pStyle w:val="Bodytext10"/>
        <w:spacing w:after="0" w:line="360" w:lineRule="auto"/>
        <w:ind w:firstLineChars="200" w:firstLine="440"/>
        <w:rPr>
          <w:lang w:eastAsia="zh-CN"/>
        </w:rPr>
      </w:pPr>
      <w:r>
        <w:rPr>
          <w:rFonts w:hint="eastAsia"/>
          <w:lang w:eastAsia="zh-CN"/>
        </w:rPr>
        <w:t>明确</w:t>
      </w:r>
      <w:r>
        <w:rPr>
          <w:rFonts w:hint="eastAsia"/>
        </w:rPr>
        <w:t>互联网EDM营销分析</w:t>
      </w:r>
      <w:r>
        <w:rPr>
          <w:rFonts w:hint="eastAsia"/>
          <w:lang w:eastAsia="zh-CN"/>
        </w:rPr>
        <w:t>的内容；</w:t>
      </w:r>
    </w:p>
    <w:p w14:paraId="583B42CB" w14:textId="77777777" w:rsidR="00B854B9" w:rsidRDefault="00541BAA">
      <w:pPr>
        <w:pStyle w:val="Bodytext10"/>
        <w:spacing w:after="0" w:line="360" w:lineRule="auto"/>
        <w:ind w:firstLineChars="200" w:firstLine="440"/>
        <w:rPr>
          <w:lang w:eastAsia="zh-CN"/>
        </w:rPr>
      </w:pPr>
      <w:r>
        <w:rPr>
          <w:rFonts w:hint="eastAsia"/>
          <w:lang w:eastAsia="zh-CN"/>
        </w:rPr>
        <w:t>能够针对营销目标进行互联网EDM营销分析。</w:t>
      </w:r>
    </w:p>
    <w:p w14:paraId="747E4D4B" w14:textId="77777777" w:rsidR="00B854B9" w:rsidRDefault="00541BAA">
      <w:pPr>
        <w:pStyle w:val="Bodytext10"/>
        <w:tabs>
          <w:tab w:val="left" w:pos="991"/>
        </w:tabs>
        <w:spacing w:after="0" w:line="360" w:lineRule="auto"/>
        <w:ind w:firstLineChars="200" w:firstLine="440"/>
      </w:pPr>
      <w:bookmarkStart w:id="55" w:name="bookmark85"/>
      <w:r>
        <w:rPr>
          <w:rFonts w:hint="eastAsia"/>
        </w:rPr>
        <w:t>（</w:t>
      </w:r>
      <w:bookmarkEnd w:id="55"/>
      <w:r>
        <w:rPr>
          <w:rFonts w:hint="eastAsia"/>
        </w:rPr>
        <w:t>2）利用常见工具开展EDM营销</w:t>
      </w:r>
    </w:p>
    <w:p w14:paraId="2C683780" w14:textId="77777777" w:rsidR="00B854B9" w:rsidRDefault="00541BAA">
      <w:pPr>
        <w:pStyle w:val="Bodytext10"/>
        <w:spacing w:after="0" w:line="360" w:lineRule="auto"/>
        <w:ind w:firstLineChars="200" w:firstLine="440"/>
      </w:pPr>
      <w:r>
        <w:rPr>
          <w:rFonts w:hint="eastAsia"/>
        </w:rPr>
        <w:t>认识常见的互联网EDM营销工具；</w:t>
      </w:r>
    </w:p>
    <w:p w14:paraId="3525E9B7" w14:textId="77777777" w:rsidR="00B854B9" w:rsidRDefault="00541BAA">
      <w:pPr>
        <w:pStyle w:val="Bodytext10"/>
        <w:spacing w:after="0" w:line="360" w:lineRule="auto"/>
        <w:ind w:firstLineChars="200" w:firstLine="440"/>
      </w:pPr>
      <w:r>
        <w:rPr>
          <w:rFonts w:hint="eastAsia"/>
        </w:rPr>
        <w:t>能够利用常见工具开展互联网EDM营销。</w:t>
      </w:r>
    </w:p>
    <w:p w14:paraId="0A83DE83" w14:textId="77777777" w:rsidR="00B854B9" w:rsidRDefault="00541BAA">
      <w:pPr>
        <w:pStyle w:val="Bodytext10"/>
        <w:tabs>
          <w:tab w:val="left" w:pos="991"/>
        </w:tabs>
        <w:spacing w:after="0" w:line="360" w:lineRule="auto"/>
        <w:ind w:firstLineChars="200" w:firstLine="440"/>
      </w:pPr>
      <w:bookmarkStart w:id="56" w:name="bookmark86"/>
      <w:r>
        <w:rPr>
          <w:rFonts w:hint="eastAsia"/>
        </w:rPr>
        <w:t>（</w:t>
      </w:r>
      <w:bookmarkEnd w:id="56"/>
      <w:r>
        <w:rPr>
          <w:rFonts w:hint="eastAsia"/>
        </w:rPr>
        <w:t>3）监控互联网EDM营销效果</w:t>
      </w:r>
    </w:p>
    <w:p w14:paraId="7FFBF092" w14:textId="77777777" w:rsidR="00B854B9" w:rsidRDefault="00541BAA">
      <w:pPr>
        <w:pStyle w:val="Bodytext10"/>
        <w:spacing w:after="0" w:line="360" w:lineRule="auto"/>
        <w:ind w:firstLineChars="200" w:firstLine="440"/>
      </w:pPr>
      <w:r>
        <w:rPr>
          <w:rFonts w:hint="eastAsia"/>
        </w:rPr>
        <w:t>了解互联网EDM营销效果分析相关指标；</w:t>
      </w:r>
    </w:p>
    <w:p w14:paraId="7F491EF3" w14:textId="77777777" w:rsidR="00B854B9" w:rsidRDefault="00541BAA">
      <w:pPr>
        <w:pStyle w:val="Bodytext10"/>
        <w:spacing w:after="0" w:line="360" w:lineRule="auto"/>
        <w:ind w:firstLineChars="200" w:firstLine="440"/>
        <w:rPr>
          <w:lang w:eastAsia="zh-CN"/>
        </w:rPr>
      </w:pPr>
      <w:r>
        <w:rPr>
          <w:rFonts w:hint="eastAsia"/>
        </w:rPr>
        <w:t>明确互联网EDM营销效果优化的内容</w:t>
      </w:r>
      <w:r>
        <w:rPr>
          <w:rFonts w:hint="eastAsia"/>
          <w:lang w:eastAsia="zh-CN"/>
        </w:rPr>
        <w:t>；</w:t>
      </w:r>
    </w:p>
    <w:p w14:paraId="333551AE" w14:textId="77777777" w:rsidR="00B854B9" w:rsidRDefault="00541BAA">
      <w:pPr>
        <w:pStyle w:val="Bodytext10"/>
        <w:spacing w:after="0" w:line="360" w:lineRule="auto"/>
        <w:ind w:firstLineChars="200" w:firstLine="440"/>
        <w:rPr>
          <w:lang w:eastAsia="zh-CN"/>
        </w:rPr>
      </w:pPr>
      <w:r>
        <w:rPr>
          <w:rFonts w:hint="eastAsia"/>
          <w:lang w:eastAsia="zh-CN"/>
        </w:rPr>
        <w:t>掌握互联网EDM营销效果分析方法；</w:t>
      </w:r>
    </w:p>
    <w:p w14:paraId="1F8B4E5D" w14:textId="77777777" w:rsidR="00B854B9" w:rsidRDefault="00541BAA">
      <w:pPr>
        <w:pStyle w:val="Bodytext10"/>
        <w:spacing w:after="0" w:line="360" w:lineRule="auto"/>
        <w:ind w:firstLineChars="200" w:firstLine="440"/>
        <w:rPr>
          <w:lang w:eastAsia="zh-CN"/>
        </w:rPr>
      </w:pPr>
      <w:r>
        <w:rPr>
          <w:rFonts w:hint="eastAsia"/>
          <w:lang w:eastAsia="zh-CN"/>
        </w:rPr>
        <w:t>能够完成互联网EDM营销效果优化。</w:t>
      </w:r>
    </w:p>
    <w:p w14:paraId="3E4A0A92" w14:textId="77777777" w:rsidR="00B854B9" w:rsidRDefault="00541BAA">
      <w:pPr>
        <w:pStyle w:val="Bodytext10"/>
        <w:spacing w:after="0" w:line="360" w:lineRule="auto"/>
        <w:ind w:firstLineChars="200" w:firstLine="480"/>
        <w:jc w:val="both"/>
        <w:rPr>
          <w:sz w:val="24"/>
          <w:szCs w:val="24"/>
        </w:rPr>
      </w:pPr>
      <w:r>
        <w:rPr>
          <w:rFonts w:hint="eastAsia"/>
          <w:sz w:val="24"/>
          <w:szCs w:val="24"/>
        </w:rPr>
        <w:t>【教学提示】</w:t>
      </w:r>
    </w:p>
    <w:p w14:paraId="39845323" w14:textId="77777777" w:rsidR="00B854B9" w:rsidRDefault="00541BAA">
      <w:pPr>
        <w:pStyle w:val="Bodytext10"/>
        <w:spacing w:after="0" w:line="360" w:lineRule="auto"/>
        <w:ind w:firstLineChars="200" w:firstLine="440"/>
        <w:jc w:val="both"/>
        <w:rPr>
          <w:lang w:eastAsia="zh-CN"/>
        </w:rPr>
      </w:pPr>
      <w:r>
        <w:rPr>
          <w:rFonts w:hint="eastAsia"/>
        </w:rPr>
        <w:t>在</w:t>
      </w:r>
      <w:r>
        <w:rPr>
          <w:rFonts w:hint="eastAsia"/>
          <w:lang w:eastAsia="zh-CN"/>
        </w:rPr>
        <w:t>“</w:t>
      </w:r>
      <w:r>
        <w:rPr>
          <w:rFonts w:hint="eastAsia"/>
        </w:rPr>
        <w:t>认识互联网EDM营销</w:t>
      </w:r>
      <w:r>
        <w:rPr>
          <w:rFonts w:hint="eastAsia"/>
          <w:lang w:eastAsia="zh-CN"/>
        </w:rPr>
        <w:t>”的内容</w:t>
      </w:r>
      <w:r>
        <w:rPr>
          <w:rFonts w:hint="eastAsia"/>
        </w:rPr>
        <w:t>教学中，教师应</w:t>
      </w:r>
      <w:r>
        <w:rPr>
          <w:rFonts w:hint="eastAsia"/>
          <w:lang w:eastAsia="zh-CN"/>
        </w:rPr>
        <w:t>以案例导入，配合知识讲解的</w:t>
      </w:r>
      <w:r>
        <w:rPr>
          <w:rFonts w:hint="eastAsia"/>
        </w:rPr>
        <w:t>方式实施教学。</w:t>
      </w:r>
      <w:r>
        <w:rPr>
          <w:rFonts w:hint="eastAsia"/>
          <w:lang w:eastAsia="zh-CN"/>
        </w:rPr>
        <w:t>使学生</w:t>
      </w:r>
      <w:r>
        <w:rPr>
          <w:rFonts w:hint="eastAsia"/>
        </w:rPr>
        <w:t>了解互联网EDM营销的定义、特点与分类</w:t>
      </w:r>
      <w:r>
        <w:rPr>
          <w:rFonts w:hint="eastAsia"/>
          <w:lang w:eastAsia="zh-CN"/>
        </w:rPr>
        <w:t>，</w:t>
      </w:r>
      <w:r>
        <w:rPr>
          <w:rFonts w:hint="eastAsia"/>
        </w:rPr>
        <w:t>明确互联网EDM营销分析的内容</w:t>
      </w:r>
      <w:r>
        <w:rPr>
          <w:rFonts w:hint="eastAsia"/>
          <w:lang w:eastAsia="zh-CN"/>
        </w:rPr>
        <w:t>，培养和提升学生的产品销售能力，初步建立系统的营销理念。</w:t>
      </w:r>
    </w:p>
    <w:p w14:paraId="24764639" w14:textId="77777777" w:rsidR="00B854B9" w:rsidRDefault="00541BAA">
      <w:pPr>
        <w:pStyle w:val="Bodytext10"/>
        <w:spacing w:after="0" w:line="360" w:lineRule="auto"/>
        <w:ind w:firstLineChars="200" w:firstLine="440"/>
        <w:jc w:val="both"/>
        <w:rPr>
          <w:lang w:eastAsia="zh-CN"/>
        </w:rPr>
      </w:pPr>
      <w:r>
        <w:rPr>
          <w:rFonts w:hint="eastAsia"/>
        </w:rPr>
        <w:t>在“利用常见工具开展EDM营销”的内容教学中，</w:t>
      </w:r>
      <w:r>
        <w:rPr>
          <w:rFonts w:hint="eastAsia"/>
          <w:lang w:eastAsia="zh-CN"/>
        </w:rPr>
        <w:t>教师教师要通过知识讲解、实践操 作，使学生认识常见的互联网EDM营销工具，能够利用常见工具开展互联网EDM营销。</w:t>
      </w:r>
    </w:p>
    <w:p w14:paraId="6870D0BF" w14:textId="77777777" w:rsidR="00B854B9" w:rsidRDefault="00541BAA">
      <w:pPr>
        <w:pStyle w:val="Bodytext10"/>
        <w:spacing w:after="0" w:line="360" w:lineRule="auto"/>
        <w:ind w:firstLineChars="200" w:firstLine="440"/>
        <w:jc w:val="both"/>
      </w:pPr>
      <w:r>
        <w:rPr>
          <w:rFonts w:hint="eastAsia"/>
          <w:lang w:eastAsia="zh-CN"/>
        </w:rPr>
        <w:lastRenderedPageBreak/>
        <w:t>在“监控互联网EDM营销效果”的内容教学中，教师要引导学生从到达率、打开率、点击率、转化率四个基本指标分析入手，完成互联网EDM营销效果分析，并对互联网EDM营销效果优化。</w:t>
      </w:r>
    </w:p>
    <w:p w14:paraId="4B0519A2" w14:textId="77777777" w:rsidR="00B854B9" w:rsidRDefault="00541BAA">
      <w:pPr>
        <w:pStyle w:val="Bodytext10"/>
        <w:tabs>
          <w:tab w:val="left" w:pos="866"/>
        </w:tabs>
        <w:spacing w:after="0" w:line="360" w:lineRule="auto"/>
        <w:ind w:firstLineChars="200" w:firstLine="482"/>
        <w:jc w:val="both"/>
        <w:rPr>
          <w:b/>
          <w:bCs/>
          <w:sz w:val="24"/>
          <w:szCs w:val="24"/>
        </w:rPr>
      </w:pPr>
      <w:bookmarkStart w:id="57" w:name="bookmark88"/>
      <w:bookmarkEnd w:id="57"/>
      <w:r>
        <w:rPr>
          <w:rFonts w:hint="eastAsia"/>
          <w:b/>
          <w:bCs/>
          <w:sz w:val="24"/>
          <w:szCs w:val="24"/>
          <w:lang w:val="en-US" w:eastAsia="zh-CN"/>
        </w:rPr>
        <w:t>5.</w:t>
      </w:r>
      <w:r>
        <w:rPr>
          <w:rFonts w:hint="eastAsia"/>
          <w:b/>
          <w:bCs/>
          <w:sz w:val="24"/>
          <w:szCs w:val="24"/>
        </w:rPr>
        <w:t>互联网社交媒体营销</w:t>
      </w:r>
    </w:p>
    <w:p w14:paraId="1DB54B6C" w14:textId="77777777" w:rsidR="00B854B9" w:rsidRDefault="00541BAA">
      <w:pPr>
        <w:pStyle w:val="Bodytext10"/>
        <w:tabs>
          <w:tab w:val="left" w:pos="1006"/>
        </w:tabs>
        <w:spacing w:after="0" w:line="360" w:lineRule="auto"/>
        <w:ind w:firstLineChars="200" w:firstLine="440"/>
        <w:jc w:val="both"/>
      </w:pPr>
      <w:r>
        <w:rPr>
          <w:rFonts w:hint="eastAsia"/>
        </w:rPr>
        <w:t>本模块旨在引导学生了解微博营销、微信营销、小红书营销的内涵、特点以及策略，熟悉微博、微信、小红书营销数据的分析技巧，掌握微博、微信、小红书日常内容发送的技巧与操作步骤，培养学生的营销理念与销售洞察能力，提高学生的分析实践能力，案例自然融入思政育人元素，培养学生团队协作意识、创新销售洞察营销理念、遵纪守法、坚持原则、求实务新、恪守信用等电子商务职业道德。</w:t>
      </w:r>
    </w:p>
    <w:p w14:paraId="4F1B3378" w14:textId="77777777" w:rsidR="00B854B9" w:rsidRDefault="00541BAA">
      <w:pPr>
        <w:pStyle w:val="Bodytext10"/>
        <w:spacing w:after="0" w:line="360" w:lineRule="auto"/>
        <w:ind w:firstLineChars="200" w:firstLine="480"/>
        <w:jc w:val="both"/>
        <w:rPr>
          <w:sz w:val="24"/>
          <w:szCs w:val="24"/>
        </w:rPr>
      </w:pPr>
      <w:r>
        <w:rPr>
          <w:rFonts w:hint="eastAsia"/>
          <w:sz w:val="24"/>
          <w:szCs w:val="24"/>
        </w:rPr>
        <w:t>【内容要求】</w:t>
      </w:r>
    </w:p>
    <w:p w14:paraId="61925623" w14:textId="77777777" w:rsidR="00B854B9" w:rsidRDefault="00541BAA">
      <w:pPr>
        <w:pStyle w:val="Bodytext10"/>
        <w:numPr>
          <w:ilvl w:val="0"/>
          <w:numId w:val="4"/>
        </w:numPr>
        <w:tabs>
          <w:tab w:val="left" w:pos="1006"/>
        </w:tabs>
        <w:spacing w:after="0" w:line="360" w:lineRule="auto"/>
        <w:ind w:firstLineChars="200" w:firstLine="440"/>
        <w:jc w:val="both"/>
      </w:pPr>
      <w:r>
        <w:rPr>
          <w:rFonts w:hint="eastAsia"/>
        </w:rPr>
        <w:t>利用微博工具开展微博营销</w:t>
      </w:r>
    </w:p>
    <w:p w14:paraId="45FF6ADC" w14:textId="77777777" w:rsidR="00B854B9" w:rsidRDefault="00541BAA">
      <w:pPr>
        <w:pStyle w:val="Bodytext10"/>
        <w:tabs>
          <w:tab w:val="left" w:pos="1006"/>
        </w:tabs>
        <w:spacing w:after="0" w:line="360" w:lineRule="auto"/>
        <w:ind w:firstLineChars="200" w:firstLine="440"/>
        <w:jc w:val="both"/>
      </w:pPr>
      <w:r>
        <w:rPr>
          <w:rFonts w:hint="eastAsia"/>
        </w:rPr>
        <w:t>了解微博与微博营销的内涵、特点以及策略；</w:t>
      </w:r>
    </w:p>
    <w:p w14:paraId="72B35435" w14:textId="77777777" w:rsidR="00B854B9" w:rsidRDefault="00541BAA">
      <w:pPr>
        <w:pStyle w:val="Bodytext10"/>
        <w:tabs>
          <w:tab w:val="left" w:pos="1006"/>
        </w:tabs>
        <w:spacing w:after="0" w:line="360" w:lineRule="auto"/>
        <w:ind w:firstLineChars="200" w:firstLine="440"/>
        <w:jc w:val="both"/>
      </w:pPr>
      <w:r>
        <w:rPr>
          <w:rFonts w:hint="eastAsia"/>
        </w:rPr>
        <w:t>掌握微博日常内容发布、活动运营及商品转化的步骤与技巧；</w:t>
      </w:r>
    </w:p>
    <w:p w14:paraId="64B270BC" w14:textId="77777777" w:rsidR="00B854B9" w:rsidRDefault="00541BAA">
      <w:pPr>
        <w:pStyle w:val="Bodytext10"/>
        <w:tabs>
          <w:tab w:val="left" w:pos="1006"/>
        </w:tabs>
        <w:spacing w:after="0" w:line="360" w:lineRule="auto"/>
        <w:ind w:firstLineChars="200" w:firstLine="440"/>
        <w:jc w:val="both"/>
      </w:pPr>
      <w:r>
        <w:rPr>
          <w:rFonts w:hint="eastAsia"/>
        </w:rPr>
        <w:t>能够独立对微博营销数据进行分析。</w:t>
      </w:r>
    </w:p>
    <w:p w14:paraId="2C9BC353" w14:textId="77777777" w:rsidR="00B854B9" w:rsidRDefault="00541BAA">
      <w:pPr>
        <w:pStyle w:val="Bodytext10"/>
        <w:numPr>
          <w:ilvl w:val="0"/>
          <w:numId w:val="4"/>
        </w:numPr>
        <w:tabs>
          <w:tab w:val="left" w:pos="1006"/>
        </w:tabs>
        <w:spacing w:after="0" w:line="360" w:lineRule="auto"/>
        <w:ind w:firstLineChars="200" w:firstLine="440"/>
        <w:jc w:val="both"/>
      </w:pPr>
      <w:r>
        <w:rPr>
          <w:rFonts w:hint="eastAsia"/>
        </w:rPr>
        <w:t>利用微信工具开展微信营销</w:t>
      </w:r>
    </w:p>
    <w:p w14:paraId="6EA1179F" w14:textId="77777777" w:rsidR="00B854B9" w:rsidRDefault="00541BAA">
      <w:pPr>
        <w:pStyle w:val="Bodytext10"/>
        <w:tabs>
          <w:tab w:val="left" w:pos="1006"/>
        </w:tabs>
        <w:spacing w:after="0" w:line="360" w:lineRule="auto"/>
        <w:ind w:firstLineChars="200" w:firstLine="440"/>
        <w:jc w:val="both"/>
      </w:pPr>
      <w:r>
        <w:rPr>
          <w:rFonts w:hint="eastAsia"/>
        </w:rPr>
        <w:t>熟悉微信营销数据的分析技巧；</w:t>
      </w:r>
    </w:p>
    <w:p w14:paraId="3514321D" w14:textId="77777777" w:rsidR="00B854B9" w:rsidRDefault="00541BAA">
      <w:pPr>
        <w:pStyle w:val="Bodytext10"/>
        <w:tabs>
          <w:tab w:val="left" w:pos="1006"/>
        </w:tabs>
        <w:spacing w:after="0" w:line="360" w:lineRule="auto"/>
        <w:ind w:firstLineChars="200" w:firstLine="440"/>
        <w:jc w:val="both"/>
        <w:rPr>
          <w:lang w:eastAsia="zh-CN"/>
        </w:rPr>
      </w:pPr>
      <w:r>
        <w:rPr>
          <w:rFonts w:hint="eastAsia"/>
        </w:rPr>
        <w:t>能够独立完成微信公众号日常内容的发送</w:t>
      </w:r>
      <w:r>
        <w:rPr>
          <w:rFonts w:hint="eastAsia"/>
          <w:lang w:eastAsia="zh-CN"/>
        </w:rPr>
        <w:t>。</w:t>
      </w:r>
    </w:p>
    <w:p w14:paraId="62D3460B" w14:textId="77777777" w:rsidR="00B854B9" w:rsidRDefault="00541BAA">
      <w:pPr>
        <w:pStyle w:val="Bodytext10"/>
        <w:tabs>
          <w:tab w:val="left" w:pos="1006"/>
        </w:tabs>
        <w:spacing w:after="0" w:line="360" w:lineRule="auto"/>
        <w:ind w:firstLineChars="200" w:firstLine="440"/>
        <w:jc w:val="both"/>
        <w:rPr>
          <w:lang w:val="en-US" w:eastAsia="zh-CN"/>
        </w:rPr>
      </w:pPr>
      <w:r>
        <w:rPr>
          <w:rFonts w:hint="eastAsia"/>
          <w:lang w:val="en-US" w:eastAsia="zh-CN"/>
        </w:rPr>
        <w:t>（3）利用小红</w:t>
      </w:r>
      <w:proofErr w:type="gramStart"/>
      <w:r>
        <w:rPr>
          <w:rFonts w:hint="eastAsia"/>
          <w:lang w:val="en-US" w:eastAsia="zh-CN"/>
        </w:rPr>
        <w:t>书工具</w:t>
      </w:r>
      <w:proofErr w:type="gramEnd"/>
      <w:r>
        <w:rPr>
          <w:rFonts w:hint="eastAsia"/>
          <w:lang w:val="en-US" w:eastAsia="zh-CN"/>
        </w:rPr>
        <w:t>开展小红书营销</w:t>
      </w:r>
    </w:p>
    <w:p w14:paraId="5E330716" w14:textId="77777777" w:rsidR="00B854B9" w:rsidRDefault="00541BAA">
      <w:pPr>
        <w:pStyle w:val="Bodytext10"/>
        <w:tabs>
          <w:tab w:val="left" w:pos="1006"/>
        </w:tabs>
        <w:spacing w:after="0" w:line="360" w:lineRule="auto"/>
        <w:ind w:firstLineChars="200" w:firstLine="440"/>
        <w:jc w:val="both"/>
        <w:rPr>
          <w:lang w:val="en-US" w:eastAsia="zh-CN"/>
        </w:rPr>
      </w:pPr>
      <w:r>
        <w:rPr>
          <w:rFonts w:hint="eastAsia"/>
          <w:lang w:val="en-US" w:eastAsia="zh-CN"/>
        </w:rPr>
        <w:t>认识小红书及小红书营销特点与策略；</w:t>
      </w:r>
    </w:p>
    <w:p w14:paraId="66A3B0D4" w14:textId="77777777" w:rsidR="00B854B9" w:rsidRDefault="00541BAA">
      <w:pPr>
        <w:pStyle w:val="Bodytext10"/>
        <w:tabs>
          <w:tab w:val="left" w:pos="1006"/>
        </w:tabs>
        <w:spacing w:after="0" w:line="360" w:lineRule="auto"/>
        <w:ind w:firstLineChars="200" w:firstLine="440"/>
        <w:jc w:val="both"/>
        <w:rPr>
          <w:lang w:val="en-US" w:eastAsia="zh-CN"/>
        </w:rPr>
      </w:pPr>
      <w:r>
        <w:rPr>
          <w:rFonts w:hint="eastAsia"/>
          <w:lang w:val="en-US" w:eastAsia="zh-CN"/>
        </w:rPr>
        <w:t>了解小红书营销数据的分析方法；</w:t>
      </w:r>
    </w:p>
    <w:p w14:paraId="30C3AD0D" w14:textId="77777777" w:rsidR="00B854B9" w:rsidRDefault="00541BAA">
      <w:pPr>
        <w:pStyle w:val="Bodytext10"/>
        <w:tabs>
          <w:tab w:val="left" w:pos="1006"/>
        </w:tabs>
        <w:spacing w:after="0" w:line="360" w:lineRule="auto"/>
        <w:ind w:firstLineChars="200" w:firstLine="440"/>
        <w:jc w:val="both"/>
        <w:rPr>
          <w:lang w:val="en-US" w:eastAsia="zh-CN"/>
        </w:rPr>
      </w:pPr>
      <w:r>
        <w:rPr>
          <w:rFonts w:hint="eastAsia"/>
          <w:lang w:val="en-US" w:eastAsia="zh-CN"/>
        </w:rPr>
        <w:t>掌握小红书日常内容发送的技巧与操作步骤。</w:t>
      </w:r>
    </w:p>
    <w:p w14:paraId="5DD2A51C" w14:textId="77777777" w:rsidR="00B854B9" w:rsidRDefault="00541BAA">
      <w:pPr>
        <w:pStyle w:val="Bodytext10"/>
        <w:spacing w:after="0" w:line="360" w:lineRule="auto"/>
        <w:ind w:firstLineChars="200" w:firstLine="480"/>
        <w:jc w:val="both"/>
        <w:rPr>
          <w:sz w:val="24"/>
          <w:szCs w:val="24"/>
        </w:rPr>
      </w:pPr>
      <w:r>
        <w:rPr>
          <w:rFonts w:hint="eastAsia"/>
          <w:sz w:val="24"/>
          <w:szCs w:val="24"/>
        </w:rPr>
        <w:t>【教学提示】</w:t>
      </w:r>
    </w:p>
    <w:p w14:paraId="751517C2" w14:textId="77777777" w:rsidR="00B854B9" w:rsidRDefault="00541BAA">
      <w:pPr>
        <w:pStyle w:val="Bodytext10"/>
        <w:spacing w:after="0" w:line="360" w:lineRule="auto"/>
        <w:ind w:firstLineChars="200" w:firstLine="440"/>
        <w:jc w:val="both"/>
      </w:pPr>
      <w:r>
        <w:rPr>
          <w:rFonts w:hint="eastAsia"/>
        </w:rPr>
        <w:t>在</w:t>
      </w:r>
      <w:r>
        <w:rPr>
          <w:rFonts w:hint="eastAsia"/>
          <w:lang w:eastAsia="zh-CN"/>
        </w:rPr>
        <w:t>“</w:t>
      </w:r>
      <w:r>
        <w:rPr>
          <w:rFonts w:hint="eastAsia"/>
        </w:rPr>
        <w:t>利用微博工具开展微博营销</w:t>
      </w:r>
      <w:r>
        <w:rPr>
          <w:rFonts w:hint="eastAsia"/>
          <w:lang w:eastAsia="zh-CN"/>
        </w:rPr>
        <w:t>”的内容</w:t>
      </w:r>
      <w:r>
        <w:rPr>
          <w:rFonts w:hint="eastAsia"/>
        </w:rPr>
        <w:t>教学中，教师应基于</w:t>
      </w:r>
      <w:r>
        <w:rPr>
          <w:rFonts w:hint="eastAsia"/>
          <w:lang w:eastAsia="zh-CN"/>
        </w:rPr>
        <w:t>微博平台，</w:t>
      </w:r>
      <w:r>
        <w:rPr>
          <w:rFonts w:hint="eastAsia"/>
        </w:rPr>
        <w:t>通过</w:t>
      </w:r>
      <w:r>
        <w:rPr>
          <w:rFonts w:hint="eastAsia"/>
          <w:lang w:eastAsia="zh-CN"/>
        </w:rPr>
        <w:t>实际操作，使学生了解微博与微博营销的内涵、特点以及策略，掌握微博日常内容发布、活动运营及商品转化的步骤与技巧，能够独立对微博营销数据进行分析</w:t>
      </w:r>
      <w:r>
        <w:rPr>
          <w:rFonts w:hint="eastAsia"/>
        </w:rPr>
        <w:t>，重点培养学生的营销理念与销售洞察能力。</w:t>
      </w:r>
    </w:p>
    <w:p w14:paraId="453D5F98" w14:textId="77777777" w:rsidR="00B854B9" w:rsidRDefault="00541BAA">
      <w:pPr>
        <w:pStyle w:val="Bodytext10"/>
        <w:spacing w:after="0" w:line="360" w:lineRule="auto"/>
        <w:ind w:firstLineChars="200" w:firstLine="440"/>
        <w:jc w:val="both"/>
      </w:pPr>
      <w:r>
        <w:rPr>
          <w:rFonts w:hint="eastAsia"/>
        </w:rPr>
        <w:t>在“利用微信工具开展微信营销”的内容教学中，教师应基于</w:t>
      </w:r>
      <w:r>
        <w:rPr>
          <w:rFonts w:hint="eastAsia"/>
          <w:lang w:eastAsia="zh-CN"/>
        </w:rPr>
        <w:t>微信公众号</w:t>
      </w:r>
      <w:r>
        <w:rPr>
          <w:rFonts w:hint="eastAsia"/>
        </w:rPr>
        <w:t>平台，通过实际操作，使学生能够独立完成微信公众号日常内容的发送</w:t>
      </w:r>
      <w:r>
        <w:rPr>
          <w:rFonts w:hint="eastAsia"/>
          <w:lang w:eastAsia="zh-CN"/>
        </w:rPr>
        <w:t>，</w:t>
      </w:r>
      <w:r>
        <w:rPr>
          <w:rFonts w:hint="eastAsia"/>
        </w:rPr>
        <w:t>提高学生的分析实践能力。</w:t>
      </w:r>
    </w:p>
    <w:p w14:paraId="5E891645" w14:textId="77777777" w:rsidR="00B854B9" w:rsidRDefault="00541BAA">
      <w:pPr>
        <w:pStyle w:val="Bodytext10"/>
        <w:spacing w:after="0" w:line="360" w:lineRule="auto"/>
        <w:ind w:firstLineChars="200" w:firstLine="440"/>
        <w:jc w:val="both"/>
        <w:rPr>
          <w:lang w:eastAsia="zh-CN"/>
        </w:rPr>
      </w:pPr>
      <w:r>
        <w:rPr>
          <w:rFonts w:hint="eastAsia"/>
        </w:rPr>
        <w:t>在“利用小红书工具开展小红书营销”的内容教学中，教师应基于</w:t>
      </w:r>
      <w:r>
        <w:rPr>
          <w:rFonts w:hint="eastAsia"/>
          <w:lang w:eastAsia="zh-CN"/>
        </w:rPr>
        <w:t>小红书</w:t>
      </w:r>
      <w:r>
        <w:rPr>
          <w:rFonts w:hint="eastAsia"/>
        </w:rPr>
        <w:t>平台，通过实际操作，使学生了解小红书营销数据的分析方法，掌握小红书日常内容发送的技巧与操作步骤</w:t>
      </w:r>
      <w:r>
        <w:rPr>
          <w:rFonts w:hint="eastAsia"/>
          <w:lang w:eastAsia="zh-CN"/>
        </w:rPr>
        <w:t>，</w:t>
      </w:r>
      <w:r>
        <w:rPr>
          <w:rFonts w:hint="eastAsia"/>
        </w:rPr>
        <w:t>培养学生遵守相关法律法规，合法进行社交媒体的营销活动</w:t>
      </w:r>
      <w:r>
        <w:rPr>
          <w:rFonts w:hint="eastAsia"/>
          <w:lang w:eastAsia="zh-CN"/>
        </w:rPr>
        <w:t>。</w:t>
      </w:r>
    </w:p>
    <w:p w14:paraId="4C283CEB" w14:textId="77777777" w:rsidR="00B854B9" w:rsidRDefault="00541BAA">
      <w:pPr>
        <w:pStyle w:val="Bodytext10"/>
        <w:tabs>
          <w:tab w:val="left" w:pos="866"/>
        </w:tabs>
        <w:spacing w:after="0" w:line="360" w:lineRule="auto"/>
        <w:ind w:firstLineChars="200" w:firstLine="482"/>
        <w:jc w:val="both"/>
        <w:rPr>
          <w:b/>
          <w:bCs/>
          <w:sz w:val="24"/>
          <w:szCs w:val="24"/>
        </w:rPr>
      </w:pPr>
      <w:bookmarkStart w:id="58" w:name="bookmark91"/>
      <w:bookmarkEnd w:id="58"/>
      <w:r>
        <w:rPr>
          <w:rFonts w:hint="eastAsia"/>
          <w:b/>
          <w:bCs/>
          <w:sz w:val="24"/>
          <w:szCs w:val="24"/>
          <w:lang w:val="en-US" w:eastAsia="zh-CN"/>
        </w:rPr>
        <w:t>6.</w:t>
      </w:r>
      <w:r>
        <w:rPr>
          <w:rFonts w:hint="eastAsia"/>
          <w:b/>
          <w:bCs/>
          <w:sz w:val="24"/>
          <w:szCs w:val="24"/>
        </w:rPr>
        <w:t>互联网视频营销</w:t>
      </w:r>
    </w:p>
    <w:p w14:paraId="3EB5D3C5" w14:textId="77777777" w:rsidR="00B854B9" w:rsidRDefault="00541BAA">
      <w:pPr>
        <w:pStyle w:val="Bodytext10"/>
        <w:tabs>
          <w:tab w:val="left" w:pos="1006"/>
        </w:tabs>
        <w:spacing w:after="0" w:line="360" w:lineRule="auto"/>
        <w:ind w:firstLineChars="200" w:firstLine="440"/>
        <w:jc w:val="both"/>
      </w:pPr>
      <w:r>
        <w:rPr>
          <w:rFonts w:hint="eastAsia"/>
        </w:rPr>
        <w:t>本模块旨在了解互联网视频营销工具的分类和特点，掌握剪映工具剪辑和包装营销视</w:t>
      </w:r>
      <w:r>
        <w:rPr>
          <w:rFonts w:hint="eastAsia"/>
        </w:rPr>
        <w:lastRenderedPageBreak/>
        <w:t>频的步骤，案例自然融入思政育人元素，培养学生团队协作意识，创造性思维、弘扬中华优秀传统文化的社会责任。增强责任意识，服务社会经济意识。</w:t>
      </w:r>
    </w:p>
    <w:p w14:paraId="608A0295" w14:textId="77777777" w:rsidR="00B854B9" w:rsidRDefault="00541BAA">
      <w:pPr>
        <w:pStyle w:val="Bodytext10"/>
        <w:spacing w:after="0" w:line="360" w:lineRule="auto"/>
        <w:ind w:firstLineChars="200" w:firstLine="440"/>
        <w:jc w:val="both"/>
      </w:pPr>
      <w:r>
        <w:rPr>
          <w:rFonts w:hint="eastAsia"/>
        </w:rPr>
        <w:t>。</w:t>
      </w:r>
    </w:p>
    <w:p w14:paraId="2991FC0D" w14:textId="77777777" w:rsidR="00B854B9" w:rsidRDefault="00541BAA">
      <w:pPr>
        <w:pStyle w:val="Bodytext10"/>
        <w:spacing w:after="0" w:line="360" w:lineRule="auto"/>
        <w:ind w:firstLineChars="200" w:firstLine="480"/>
        <w:rPr>
          <w:sz w:val="24"/>
          <w:szCs w:val="24"/>
        </w:rPr>
      </w:pPr>
      <w:r>
        <w:rPr>
          <w:rFonts w:hint="eastAsia"/>
          <w:sz w:val="24"/>
          <w:szCs w:val="24"/>
        </w:rPr>
        <w:t>【内容要求】</w:t>
      </w:r>
    </w:p>
    <w:p w14:paraId="607F441B" w14:textId="77777777" w:rsidR="00B854B9" w:rsidRDefault="00541BAA">
      <w:pPr>
        <w:pStyle w:val="Bodytext10"/>
        <w:spacing w:after="0" w:line="360" w:lineRule="auto"/>
        <w:ind w:firstLineChars="200" w:firstLine="440"/>
      </w:pPr>
      <w:r>
        <w:rPr>
          <w:rFonts w:hint="eastAsia"/>
        </w:rPr>
        <w:t>（1）认识互联网视频营销工具</w:t>
      </w:r>
    </w:p>
    <w:p w14:paraId="0D64A14B" w14:textId="77777777" w:rsidR="00B854B9" w:rsidRDefault="00541BAA">
      <w:pPr>
        <w:pStyle w:val="Bodytext10"/>
        <w:spacing w:after="0" w:line="360" w:lineRule="auto"/>
        <w:ind w:firstLineChars="200" w:firstLine="440"/>
        <w:jc w:val="both"/>
      </w:pPr>
      <w:r>
        <w:rPr>
          <w:rFonts w:hint="eastAsia"/>
        </w:rPr>
        <w:t>认识互联网视频营销的基础概念；</w:t>
      </w:r>
    </w:p>
    <w:p w14:paraId="688C79C8" w14:textId="77777777" w:rsidR="00B854B9" w:rsidRDefault="00541BAA">
      <w:pPr>
        <w:pStyle w:val="Bodytext10"/>
        <w:spacing w:after="0" w:line="360" w:lineRule="auto"/>
        <w:ind w:firstLineChars="200" w:firstLine="440"/>
        <w:jc w:val="both"/>
      </w:pPr>
      <w:r>
        <w:rPr>
          <w:rFonts w:hint="eastAsia"/>
        </w:rPr>
        <w:t>了解互联网视频营销工具的分类和特点；</w:t>
      </w:r>
    </w:p>
    <w:p w14:paraId="7028EF0E" w14:textId="77777777" w:rsidR="00B854B9" w:rsidRDefault="00541BAA">
      <w:pPr>
        <w:pStyle w:val="Bodytext10"/>
        <w:spacing w:after="0" w:line="360" w:lineRule="auto"/>
        <w:ind w:firstLineChars="200" w:firstLine="440"/>
        <w:jc w:val="both"/>
        <w:rPr>
          <w:lang w:eastAsia="zh-CN"/>
        </w:rPr>
      </w:pPr>
      <w:r>
        <w:rPr>
          <w:rFonts w:hint="eastAsia"/>
        </w:rPr>
        <w:t>能够熟练使用互联网视频营销工具，并能在实际工作中灵活运用</w:t>
      </w:r>
      <w:r>
        <w:rPr>
          <w:rFonts w:hint="eastAsia"/>
          <w:lang w:eastAsia="zh-CN"/>
        </w:rPr>
        <w:t>。</w:t>
      </w:r>
    </w:p>
    <w:p w14:paraId="6D67E086" w14:textId="77777777" w:rsidR="00B854B9" w:rsidRDefault="00541BAA">
      <w:pPr>
        <w:pStyle w:val="Bodytext10"/>
        <w:tabs>
          <w:tab w:val="left" w:pos="986"/>
        </w:tabs>
        <w:spacing w:after="0" w:line="360" w:lineRule="auto"/>
        <w:ind w:firstLineChars="200" w:firstLine="440"/>
        <w:jc w:val="both"/>
      </w:pPr>
      <w:bookmarkStart w:id="59" w:name="bookmark92"/>
      <w:r>
        <w:rPr>
          <w:rFonts w:hint="eastAsia"/>
        </w:rPr>
        <w:t>（</w:t>
      </w:r>
      <w:bookmarkEnd w:id="59"/>
      <w:r>
        <w:rPr>
          <w:rFonts w:hint="eastAsia"/>
        </w:rPr>
        <w:t>2）利用剪映工具剪辑营销视频</w:t>
      </w:r>
    </w:p>
    <w:p w14:paraId="451D5902" w14:textId="77777777" w:rsidR="00B854B9" w:rsidRDefault="00541BAA">
      <w:pPr>
        <w:pStyle w:val="Bodytext10"/>
        <w:tabs>
          <w:tab w:val="left" w:pos="986"/>
        </w:tabs>
        <w:spacing w:after="0" w:line="360" w:lineRule="auto"/>
        <w:ind w:firstLineChars="200" w:firstLine="440"/>
      </w:pPr>
      <w:bookmarkStart w:id="60" w:name="bookmark93"/>
      <w:r>
        <w:rPr>
          <w:rFonts w:hint="eastAsia"/>
        </w:rPr>
        <w:t>掌握剪映工具剪辑营销视频的步骤。</w:t>
      </w:r>
    </w:p>
    <w:p w14:paraId="11EC83F6" w14:textId="77777777" w:rsidR="00B854B9" w:rsidRDefault="00541BAA">
      <w:pPr>
        <w:pStyle w:val="Bodytext10"/>
        <w:tabs>
          <w:tab w:val="left" w:pos="986"/>
        </w:tabs>
        <w:spacing w:after="0" w:line="360" w:lineRule="auto"/>
        <w:ind w:firstLineChars="200" w:firstLine="440"/>
      </w:pPr>
      <w:r>
        <w:rPr>
          <w:rFonts w:hint="eastAsia"/>
        </w:rPr>
        <w:t>（</w:t>
      </w:r>
      <w:bookmarkEnd w:id="60"/>
      <w:r>
        <w:rPr>
          <w:rFonts w:hint="eastAsia"/>
        </w:rPr>
        <w:t>3）利用剪映工具包装营销视频</w:t>
      </w:r>
    </w:p>
    <w:p w14:paraId="398F2CDD" w14:textId="77777777" w:rsidR="00B854B9" w:rsidRDefault="00541BAA">
      <w:pPr>
        <w:pStyle w:val="Bodytext10"/>
        <w:spacing w:after="0" w:line="360" w:lineRule="auto"/>
        <w:ind w:firstLineChars="200" w:firstLine="440"/>
        <w:jc w:val="both"/>
        <w:rPr>
          <w:lang w:eastAsia="zh-CN"/>
        </w:rPr>
      </w:pPr>
      <w:r>
        <w:rPr>
          <w:rFonts w:hint="eastAsia"/>
        </w:rPr>
        <w:t>掌握剪映工具</w:t>
      </w:r>
      <w:r>
        <w:rPr>
          <w:rFonts w:hint="eastAsia"/>
          <w:lang w:eastAsia="zh-CN"/>
        </w:rPr>
        <w:t>包装</w:t>
      </w:r>
      <w:r>
        <w:rPr>
          <w:rFonts w:hint="eastAsia"/>
        </w:rPr>
        <w:t>营销视频的步骤</w:t>
      </w:r>
      <w:r>
        <w:rPr>
          <w:rFonts w:hint="eastAsia"/>
          <w:lang w:eastAsia="zh-CN"/>
        </w:rPr>
        <w:t>；</w:t>
      </w:r>
    </w:p>
    <w:p w14:paraId="44B8F27A" w14:textId="77777777" w:rsidR="00B854B9" w:rsidRDefault="00541BAA">
      <w:pPr>
        <w:pStyle w:val="Bodytext10"/>
        <w:spacing w:after="0" w:line="360" w:lineRule="auto"/>
        <w:ind w:firstLineChars="200" w:firstLine="440"/>
        <w:jc w:val="both"/>
      </w:pPr>
      <w:r>
        <w:rPr>
          <w:rFonts w:hint="eastAsia"/>
        </w:rPr>
        <w:t>能够熟练运用剪映对营销视频进行包装。</w:t>
      </w:r>
    </w:p>
    <w:p w14:paraId="063B0425" w14:textId="77777777" w:rsidR="00B854B9" w:rsidRDefault="00541BAA">
      <w:pPr>
        <w:pStyle w:val="Bodytext10"/>
        <w:spacing w:after="0" w:line="360" w:lineRule="auto"/>
        <w:ind w:firstLineChars="200" w:firstLine="480"/>
        <w:jc w:val="both"/>
        <w:rPr>
          <w:sz w:val="24"/>
          <w:szCs w:val="24"/>
        </w:rPr>
      </w:pPr>
      <w:r>
        <w:rPr>
          <w:rFonts w:hint="eastAsia"/>
          <w:sz w:val="24"/>
          <w:szCs w:val="24"/>
        </w:rPr>
        <w:t>【教学提示】</w:t>
      </w:r>
    </w:p>
    <w:p w14:paraId="211AC068" w14:textId="77777777" w:rsidR="00B854B9" w:rsidRDefault="00541BAA">
      <w:pPr>
        <w:pStyle w:val="Bodytext10"/>
        <w:spacing w:after="0" w:line="360" w:lineRule="auto"/>
        <w:ind w:firstLineChars="200" w:firstLine="440"/>
        <w:jc w:val="both"/>
        <w:rPr>
          <w:lang w:eastAsia="zh-CN"/>
        </w:rPr>
      </w:pPr>
      <w:r>
        <w:rPr>
          <w:rFonts w:hint="eastAsia"/>
        </w:rPr>
        <w:t>在“认识互联网视频营销工具”的内容教学中，应以案例导入，配合知识讲解的方式实施教学</w:t>
      </w:r>
      <w:r>
        <w:rPr>
          <w:rFonts w:hint="eastAsia"/>
          <w:lang w:eastAsia="zh-CN"/>
        </w:rPr>
        <w:t>，</w:t>
      </w:r>
      <w:r>
        <w:rPr>
          <w:rFonts w:hint="eastAsia"/>
        </w:rPr>
        <w:t>使学生了解互联网视频营销的基础概念</w:t>
      </w:r>
      <w:r>
        <w:rPr>
          <w:rFonts w:hint="eastAsia"/>
          <w:lang w:eastAsia="zh-CN"/>
        </w:rPr>
        <w:t>，并通过演示互联网视频营销工具的方式，让学生了解互联网视频营销工具的分类和特点，能够熟练使用互联网视频营销工具，并能在实际工作中灵活运用。</w:t>
      </w:r>
    </w:p>
    <w:p w14:paraId="1A541BC4" w14:textId="77777777" w:rsidR="00B854B9" w:rsidRDefault="00541BAA">
      <w:pPr>
        <w:pStyle w:val="Bodytext10"/>
        <w:spacing w:after="0" w:line="360" w:lineRule="auto"/>
        <w:ind w:firstLineChars="200" w:firstLine="440"/>
        <w:jc w:val="both"/>
      </w:pPr>
      <w:r>
        <w:rPr>
          <w:rFonts w:hint="eastAsia"/>
        </w:rPr>
        <w:t>在“利用剪映工具剪辑营销视频”的内容教学中，教师</w:t>
      </w:r>
      <w:r>
        <w:rPr>
          <w:rFonts w:hint="eastAsia"/>
          <w:lang w:eastAsia="zh-CN"/>
        </w:rPr>
        <w:t>通过</w:t>
      </w:r>
      <w:r>
        <w:rPr>
          <w:rFonts w:hint="eastAsia"/>
        </w:rPr>
        <w:t>剪映工具</w:t>
      </w:r>
      <w:r>
        <w:rPr>
          <w:rFonts w:hint="eastAsia"/>
          <w:lang w:eastAsia="zh-CN"/>
        </w:rPr>
        <w:t>向学生展示剪辑视频的流程</w:t>
      </w:r>
      <w:r>
        <w:rPr>
          <w:rFonts w:hint="eastAsia"/>
        </w:rPr>
        <w:t>，使学生能够熟练掌握剪映工具剪辑视频的相关操作，提高学生的分析实践能力。</w:t>
      </w:r>
    </w:p>
    <w:p w14:paraId="27B9FAB5" w14:textId="77777777" w:rsidR="00B854B9" w:rsidRDefault="00541BAA">
      <w:pPr>
        <w:pStyle w:val="Bodytext10"/>
        <w:spacing w:after="0" w:line="360" w:lineRule="auto"/>
        <w:ind w:firstLineChars="200" w:firstLine="440"/>
        <w:jc w:val="both"/>
        <w:rPr>
          <w:lang w:eastAsia="zh-CN"/>
        </w:rPr>
      </w:pPr>
      <w:r>
        <w:rPr>
          <w:rFonts w:hint="eastAsia"/>
        </w:rPr>
        <w:t>在“利用剪映工具包装营销视频”的内容教学中，教师通过剪映工具</w:t>
      </w:r>
      <w:r>
        <w:rPr>
          <w:rFonts w:hint="eastAsia"/>
          <w:lang w:val="en-US" w:eastAsia="zh-CN"/>
        </w:rPr>
        <w:t>向学生展示</w:t>
      </w:r>
      <w:r>
        <w:rPr>
          <w:rFonts w:hint="eastAsia"/>
        </w:rPr>
        <w:t>包装营销视频的实际操作，</w:t>
      </w:r>
      <w:r>
        <w:rPr>
          <w:rFonts w:hint="eastAsia"/>
          <w:lang w:eastAsia="zh-CN"/>
        </w:rPr>
        <w:t>使学生了解</w:t>
      </w:r>
      <w:r>
        <w:rPr>
          <w:rFonts w:hint="eastAsia"/>
        </w:rPr>
        <w:t>剪映特效</w:t>
      </w:r>
      <w:r>
        <w:rPr>
          <w:rFonts w:hint="eastAsia"/>
          <w:lang w:eastAsia="zh-CN"/>
        </w:rPr>
        <w:t>的</w:t>
      </w:r>
      <w:r>
        <w:rPr>
          <w:rFonts w:hint="eastAsia"/>
        </w:rPr>
        <w:t>应用</w:t>
      </w:r>
      <w:r>
        <w:rPr>
          <w:rFonts w:hint="eastAsia"/>
          <w:lang w:eastAsia="zh-CN"/>
        </w:rPr>
        <w:t>，并能够熟练运用剪映对营销视频进行包装。</w:t>
      </w:r>
    </w:p>
    <w:p w14:paraId="24D3B6B1" w14:textId="77777777" w:rsidR="00B854B9" w:rsidRDefault="00541BAA">
      <w:pPr>
        <w:pStyle w:val="Bodytext10"/>
        <w:tabs>
          <w:tab w:val="left" w:pos="866"/>
        </w:tabs>
        <w:spacing w:after="0" w:line="360" w:lineRule="auto"/>
        <w:ind w:firstLineChars="200" w:firstLine="482"/>
        <w:jc w:val="both"/>
        <w:rPr>
          <w:b/>
          <w:bCs/>
          <w:sz w:val="24"/>
          <w:szCs w:val="24"/>
          <w:lang w:val="en-US" w:eastAsia="zh-CN"/>
        </w:rPr>
      </w:pPr>
      <w:bookmarkStart w:id="61" w:name="bookmark95"/>
      <w:bookmarkEnd w:id="61"/>
      <w:r>
        <w:rPr>
          <w:rFonts w:hint="eastAsia"/>
          <w:b/>
          <w:bCs/>
          <w:sz w:val="24"/>
          <w:szCs w:val="24"/>
          <w:lang w:val="en-US" w:eastAsia="zh-CN"/>
        </w:rPr>
        <w:t>7.互联网直播营销</w:t>
      </w:r>
    </w:p>
    <w:p w14:paraId="69145BF8" w14:textId="77777777" w:rsidR="00B854B9" w:rsidRDefault="00541BAA">
      <w:pPr>
        <w:pStyle w:val="Bodytext10"/>
        <w:spacing w:after="0" w:line="360" w:lineRule="auto"/>
        <w:ind w:firstLineChars="200" w:firstLine="440"/>
        <w:jc w:val="both"/>
        <w:rPr>
          <w:lang w:eastAsia="zh-CN"/>
        </w:rPr>
      </w:pPr>
      <w:r>
        <w:rPr>
          <w:rFonts w:hint="eastAsia"/>
          <w:lang w:eastAsia="zh-CN"/>
        </w:rPr>
        <w:t>本模块旨在引导学生掌握直播营销的含义及特点，熟悉直播营销的常见形式与类型，能够独立完成入驻抖音、</w:t>
      </w:r>
      <w:proofErr w:type="gramStart"/>
      <w:r>
        <w:rPr>
          <w:rFonts w:hint="eastAsia"/>
          <w:lang w:eastAsia="zh-CN"/>
        </w:rPr>
        <w:t>淘宝直播</w:t>
      </w:r>
      <w:proofErr w:type="gramEnd"/>
      <w:r>
        <w:rPr>
          <w:rFonts w:hint="eastAsia"/>
          <w:lang w:eastAsia="zh-CN"/>
        </w:rPr>
        <w:t>平台的操作步骤，并能够运用不同渠道</w:t>
      </w:r>
      <w:proofErr w:type="gramStart"/>
      <w:r>
        <w:rPr>
          <w:rFonts w:hint="eastAsia"/>
          <w:lang w:eastAsia="zh-CN"/>
        </w:rPr>
        <w:t>对抖音</w:t>
      </w:r>
      <w:proofErr w:type="gramEnd"/>
      <w:r>
        <w:rPr>
          <w:rFonts w:hint="eastAsia"/>
          <w:lang w:eastAsia="zh-CN"/>
        </w:rPr>
        <w:t>直播</w:t>
      </w:r>
      <w:proofErr w:type="gramStart"/>
      <w:r>
        <w:rPr>
          <w:rFonts w:hint="eastAsia"/>
          <w:lang w:eastAsia="zh-CN"/>
        </w:rPr>
        <w:t>及淘宝直播</w:t>
      </w:r>
      <w:proofErr w:type="gramEnd"/>
      <w:r>
        <w:rPr>
          <w:rFonts w:hint="eastAsia"/>
          <w:lang w:eastAsia="zh-CN"/>
        </w:rPr>
        <w:t>进行推广, 案例自然</w:t>
      </w:r>
      <w:proofErr w:type="gramStart"/>
      <w:r>
        <w:rPr>
          <w:rFonts w:hint="eastAsia"/>
          <w:lang w:eastAsia="zh-CN"/>
        </w:rPr>
        <w:t>融入思政育人</w:t>
      </w:r>
      <w:proofErr w:type="gramEnd"/>
      <w:r>
        <w:rPr>
          <w:rFonts w:hint="eastAsia"/>
          <w:lang w:eastAsia="zh-CN"/>
        </w:rPr>
        <w:t>元素， 培养学生团队协作意识，法律意识，严守法律底线、环保意识，生态文明意识、责任意识、解决问题和合作学习意识等职业道德。</w:t>
      </w:r>
    </w:p>
    <w:p w14:paraId="4D1937B9" w14:textId="77777777" w:rsidR="00B854B9" w:rsidRDefault="00541BAA">
      <w:pPr>
        <w:pStyle w:val="Bodytext10"/>
        <w:spacing w:after="0" w:line="360" w:lineRule="auto"/>
        <w:ind w:firstLineChars="200" w:firstLine="480"/>
        <w:jc w:val="both"/>
        <w:rPr>
          <w:sz w:val="24"/>
          <w:szCs w:val="24"/>
        </w:rPr>
      </w:pPr>
      <w:r>
        <w:rPr>
          <w:rFonts w:hint="eastAsia"/>
          <w:sz w:val="24"/>
          <w:szCs w:val="24"/>
        </w:rPr>
        <w:t>【内容要求】</w:t>
      </w:r>
    </w:p>
    <w:p w14:paraId="5B7B8CFF" w14:textId="77777777" w:rsidR="00B854B9" w:rsidRDefault="00541BAA">
      <w:pPr>
        <w:pStyle w:val="Bodytext10"/>
        <w:spacing w:after="0" w:line="360" w:lineRule="auto"/>
        <w:ind w:firstLineChars="200" w:firstLine="440"/>
        <w:jc w:val="both"/>
      </w:pPr>
      <w:r>
        <w:rPr>
          <w:rFonts w:hint="eastAsia"/>
          <w:lang w:eastAsia="zh-CN"/>
        </w:rPr>
        <w:t>（</w:t>
      </w:r>
      <w:r>
        <w:rPr>
          <w:rFonts w:hint="eastAsia"/>
          <w:lang w:val="en-US" w:eastAsia="zh-CN"/>
        </w:rPr>
        <w:t>1</w:t>
      </w:r>
      <w:r>
        <w:rPr>
          <w:rFonts w:hint="eastAsia"/>
          <w:lang w:eastAsia="zh-CN"/>
        </w:rPr>
        <w:t>）</w:t>
      </w:r>
      <w:r>
        <w:rPr>
          <w:rFonts w:hint="eastAsia"/>
        </w:rPr>
        <w:t>认识直播营销平台</w:t>
      </w:r>
    </w:p>
    <w:p w14:paraId="2DDCF5D8" w14:textId="77777777" w:rsidR="00B854B9" w:rsidRDefault="00541BAA">
      <w:pPr>
        <w:pStyle w:val="Bodytext10"/>
        <w:spacing w:after="0" w:line="360" w:lineRule="auto"/>
        <w:ind w:firstLineChars="200" w:firstLine="440"/>
        <w:jc w:val="both"/>
      </w:pPr>
      <w:r>
        <w:rPr>
          <w:rFonts w:hint="eastAsia"/>
        </w:rPr>
        <w:t>掌握直播营销的含义及特点；</w:t>
      </w:r>
    </w:p>
    <w:p w14:paraId="10D025D4" w14:textId="77777777" w:rsidR="00B854B9" w:rsidRDefault="00541BAA">
      <w:pPr>
        <w:pStyle w:val="Bodytext10"/>
        <w:spacing w:after="0" w:line="360" w:lineRule="auto"/>
        <w:ind w:firstLineChars="200" w:firstLine="440"/>
      </w:pPr>
      <w:r>
        <w:rPr>
          <w:rFonts w:hint="eastAsia"/>
        </w:rPr>
        <w:t>熟悉直播营销的常见形式与类型；</w:t>
      </w:r>
    </w:p>
    <w:p w14:paraId="1C47FF00" w14:textId="77777777" w:rsidR="00B854B9" w:rsidRDefault="00541BAA">
      <w:pPr>
        <w:pStyle w:val="Bodytext10"/>
        <w:spacing w:after="0" w:line="360" w:lineRule="auto"/>
        <w:ind w:firstLineChars="200" w:firstLine="440"/>
      </w:pPr>
      <w:r>
        <w:rPr>
          <w:rFonts w:hint="eastAsia"/>
        </w:rPr>
        <w:lastRenderedPageBreak/>
        <w:t>能够对常见的直播平台进行分类判断；</w:t>
      </w:r>
    </w:p>
    <w:p w14:paraId="110E5355" w14:textId="77777777" w:rsidR="00B854B9" w:rsidRDefault="00541BAA">
      <w:pPr>
        <w:pStyle w:val="Bodytext10"/>
        <w:spacing w:after="0" w:line="360" w:lineRule="auto"/>
        <w:ind w:firstLineChars="200" w:firstLine="440"/>
      </w:pPr>
      <w:r>
        <w:rPr>
          <w:rFonts w:hint="eastAsia"/>
          <w:lang w:eastAsia="zh-CN"/>
        </w:rPr>
        <w:t>（</w:t>
      </w:r>
      <w:r>
        <w:rPr>
          <w:rFonts w:hint="eastAsia"/>
          <w:lang w:val="en-US" w:eastAsia="zh-CN"/>
        </w:rPr>
        <w:t>2</w:t>
      </w:r>
      <w:r>
        <w:rPr>
          <w:rFonts w:hint="eastAsia"/>
          <w:lang w:eastAsia="zh-CN"/>
        </w:rPr>
        <w:t>）</w:t>
      </w:r>
      <w:proofErr w:type="gramStart"/>
      <w:r>
        <w:rPr>
          <w:rFonts w:hint="eastAsia"/>
        </w:rPr>
        <w:t>利用抖音直播</w:t>
      </w:r>
      <w:proofErr w:type="gramEnd"/>
      <w:r>
        <w:rPr>
          <w:rFonts w:hint="eastAsia"/>
        </w:rPr>
        <w:t>开展营销</w:t>
      </w:r>
    </w:p>
    <w:p w14:paraId="6D9F9D6C" w14:textId="77777777" w:rsidR="00B854B9" w:rsidRDefault="00541BAA">
      <w:pPr>
        <w:pStyle w:val="Bodytext10"/>
        <w:spacing w:after="0" w:line="360" w:lineRule="auto"/>
        <w:ind w:firstLineChars="200" w:firstLine="440"/>
      </w:pPr>
      <w:r>
        <w:rPr>
          <w:rFonts w:hint="eastAsia"/>
        </w:rPr>
        <w:t>熟悉抖音平台的直播入驻流程；</w:t>
      </w:r>
    </w:p>
    <w:p w14:paraId="1F672542" w14:textId="77777777" w:rsidR="00B854B9" w:rsidRDefault="00541BAA">
      <w:pPr>
        <w:pStyle w:val="Bodytext10"/>
        <w:spacing w:after="0" w:line="360" w:lineRule="auto"/>
        <w:ind w:firstLineChars="200" w:firstLine="440"/>
      </w:pPr>
      <w:r>
        <w:rPr>
          <w:rFonts w:hint="eastAsia"/>
        </w:rPr>
        <w:t>了解抖音平台的直播规则；</w:t>
      </w:r>
    </w:p>
    <w:p w14:paraId="530D138A" w14:textId="77777777" w:rsidR="00B854B9" w:rsidRDefault="00541BAA">
      <w:pPr>
        <w:pStyle w:val="Bodytext10"/>
        <w:spacing w:after="0" w:line="360" w:lineRule="auto"/>
        <w:ind w:firstLineChars="200" w:firstLine="440"/>
      </w:pPr>
      <w:r>
        <w:rPr>
          <w:rFonts w:hint="eastAsia"/>
        </w:rPr>
        <w:t>掌握抖音平台的直播推广方式及工具。</w:t>
      </w:r>
    </w:p>
    <w:p w14:paraId="37B388AC" w14:textId="77777777" w:rsidR="00B854B9" w:rsidRDefault="00541BAA">
      <w:pPr>
        <w:pStyle w:val="Bodytext10"/>
        <w:spacing w:after="0" w:line="360" w:lineRule="auto"/>
        <w:ind w:firstLineChars="200" w:firstLine="440"/>
      </w:pPr>
      <w:r>
        <w:rPr>
          <w:rFonts w:hint="eastAsia"/>
        </w:rPr>
        <w:t>能够独立完成入驻抖音平台的操作步骤；</w:t>
      </w:r>
    </w:p>
    <w:p w14:paraId="7D8F0BC4" w14:textId="77777777" w:rsidR="00B854B9" w:rsidRDefault="00541BAA">
      <w:pPr>
        <w:pStyle w:val="Bodytext10"/>
        <w:spacing w:after="0" w:line="360" w:lineRule="auto"/>
        <w:ind w:firstLineChars="200" w:firstLine="440"/>
      </w:pPr>
      <w:r>
        <w:rPr>
          <w:rFonts w:hint="eastAsia"/>
        </w:rPr>
        <w:t>能够在抖音平台开启直播；</w:t>
      </w:r>
    </w:p>
    <w:p w14:paraId="73C363DF" w14:textId="77777777" w:rsidR="00B854B9" w:rsidRDefault="00541BAA">
      <w:pPr>
        <w:pStyle w:val="Bodytext10"/>
        <w:spacing w:after="0" w:line="360" w:lineRule="auto"/>
        <w:ind w:firstLineChars="200" w:firstLine="440"/>
        <w:rPr>
          <w:lang w:eastAsia="zh-CN"/>
        </w:rPr>
      </w:pPr>
      <w:r>
        <w:rPr>
          <w:rFonts w:hint="eastAsia"/>
        </w:rPr>
        <w:t>能够运用不同渠道对抖音直播进行推广</w:t>
      </w:r>
      <w:r>
        <w:rPr>
          <w:rFonts w:hint="eastAsia"/>
          <w:lang w:eastAsia="zh-CN"/>
        </w:rPr>
        <w:t>。</w:t>
      </w:r>
    </w:p>
    <w:p w14:paraId="29DB6404" w14:textId="77777777" w:rsidR="00B854B9" w:rsidRDefault="00541BAA">
      <w:pPr>
        <w:pStyle w:val="Bodytext10"/>
        <w:numPr>
          <w:ilvl w:val="0"/>
          <w:numId w:val="4"/>
        </w:numPr>
        <w:spacing w:after="0" w:line="360" w:lineRule="auto"/>
        <w:ind w:firstLineChars="200" w:firstLine="440"/>
        <w:rPr>
          <w:lang w:val="en-US" w:eastAsia="zh-CN"/>
        </w:rPr>
      </w:pPr>
      <w:proofErr w:type="gramStart"/>
      <w:r>
        <w:rPr>
          <w:rFonts w:hint="eastAsia"/>
          <w:lang w:val="en-US" w:eastAsia="zh-CN"/>
        </w:rPr>
        <w:t>利用淘宝直播</w:t>
      </w:r>
      <w:proofErr w:type="gramEnd"/>
      <w:r>
        <w:rPr>
          <w:rFonts w:hint="eastAsia"/>
          <w:lang w:val="en-US" w:eastAsia="zh-CN"/>
        </w:rPr>
        <w:t>销售商品</w:t>
      </w:r>
    </w:p>
    <w:p w14:paraId="6098A69F" w14:textId="77777777" w:rsidR="00B854B9" w:rsidRDefault="00541BAA">
      <w:pPr>
        <w:pStyle w:val="Bodytext10"/>
        <w:spacing w:after="0" w:line="360" w:lineRule="auto"/>
        <w:ind w:firstLineChars="200" w:firstLine="440"/>
        <w:rPr>
          <w:lang w:val="en-US" w:eastAsia="zh-CN"/>
        </w:rPr>
      </w:pPr>
      <w:r>
        <w:rPr>
          <w:rFonts w:hint="eastAsia"/>
          <w:lang w:val="en-US" w:eastAsia="zh-CN"/>
        </w:rPr>
        <w:t>熟悉</w:t>
      </w:r>
      <w:proofErr w:type="gramStart"/>
      <w:r>
        <w:rPr>
          <w:rFonts w:hint="eastAsia"/>
          <w:lang w:val="en-US" w:eastAsia="zh-CN"/>
        </w:rPr>
        <w:t>淘宝平台</w:t>
      </w:r>
      <w:proofErr w:type="gramEnd"/>
      <w:r>
        <w:rPr>
          <w:rFonts w:hint="eastAsia"/>
          <w:lang w:val="en-US" w:eastAsia="zh-CN"/>
        </w:rPr>
        <w:t>的直播入驻流程；</w:t>
      </w:r>
    </w:p>
    <w:p w14:paraId="5B3D124D" w14:textId="77777777" w:rsidR="00B854B9" w:rsidRDefault="00541BAA">
      <w:pPr>
        <w:pStyle w:val="Bodytext10"/>
        <w:spacing w:after="0" w:line="360" w:lineRule="auto"/>
        <w:ind w:firstLineChars="200" w:firstLine="440"/>
        <w:rPr>
          <w:lang w:val="en-US" w:eastAsia="zh-CN"/>
        </w:rPr>
      </w:pPr>
      <w:r>
        <w:rPr>
          <w:rFonts w:hint="eastAsia"/>
          <w:lang w:val="en-US" w:eastAsia="zh-CN"/>
        </w:rPr>
        <w:t>了解</w:t>
      </w:r>
      <w:proofErr w:type="gramStart"/>
      <w:r>
        <w:rPr>
          <w:rFonts w:hint="eastAsia"/>
          <w:lang w:val="en-US" w:eastAsia="zh-CN"/>
        </w:rPr>
        <w:t>淘宝平台</w:t>
      </w:r>
      <w:proofErr w:type="gramEnd"/>
      <w:r>
        <w:rPr>
          <w:rFonts w:hint="eastAsia"/>
          <w:lang w:val="en-US" w:eastAsia="zh-CN"/>
        </w:rPr>
        <w:t>的直播规则；</w:t>
      </w:r>
    </w:p>
    <w:p w14:paraId="50F40D6E" w14:textId="77777777" w:rsidR="00B854B9" w:rsidRDefault="00541BAA">
      <w:pPr>
        <w:pStyle w:val="Bodytext10"/>
        <w:spacing w:after="0" w:line="360" w:lineRule="auto"/>
        <w:ind w:firstLineChars="200" w:firstLine="440"/>
        <w:rPr>
          <w:lang w:val="en-US" w:eastAsia="zh-CN"/>
        </w:rPr>
      </w:pPr>
      <w:r>
        <w:rPr>
          <w:rFonts w:hint="eastAsia"/>
          <w:lang w:val="en-US" w:eastAsia="zh-CN"/>
        </w:rPr>
        <w:t>掌握</w:t>
      </w:r>
      <w:proofErr w:type="gramStart"/>
      <w:r>
        <w:rPr>
          <w:rFonts w:hint="eastAsia"/>
          <w:lang w:val="en-US" w:eastAsia="zh-CN"/>
        </w:rPr>
        <w:t>淘宝平台</w:t>
      </w:r>
      <w:proofErr w:type="gramEnd"/>
      <w:r>
        <w:rPr>
          <w:rFonts w:hint="eastAsia"/>
          <w:lang w:val="en-US" w:eastAsia="zh-CN"/>
        </w:rPr>
        <w:t>的直播推广方式及工具；</w:t>
      </w:r>
    </w:p>
    <w:p w14:paraId="3DB41FA9" w14:textId="77777777" w:rsidR="00B854B9" w:rsidRDefault="00541BAA">
      <w:pPr>
        <w:pStyle w:val="Bodytext10"/>
        <w:spacing w:after="0" w:line="360" w:lineRule="auto"/>
        <w:ind w:firstLineChars="200" w:firstLine="440"/>
        <w:rPr>
          <w:lang w:val="en-US" w:eastAsia="zh-CN"/>
        </w:rPr>
      </w:pPr>
      <w:r>
        <w:rPr>
          <w:rFonts w:hint="eastAsia"/>
          <w:lang w:val="en-US" w:eastAsia="zh-CN"/>
        </w:rPr>
        <w:t>能够独立完成</w:t>
      </w:r>
      <w:proofErr w:type="gramStart"/>
      <w:r>
        <w:rPr>
          <w:rFonts w:hint="eastAsia"/>
          <w:lang w:val="en-US" w:eastAsia="zh-CN"/>
        </w:rPr>
        <w:t>入驻淘宝直播</w:t>
      </w:r>
      <w:proofErr w:type="gramEnd"/>
      <w:r>
        <w:rPr>
          <w:rFonts w:hint="eastAsia"/>
          <w:lang w:val="en-US" w:eastAsia="zh-CN"/>
        </w:rPr>
        <w:t>平台的操作步骤；</w:t>
      </w:r>
    </w:p>
    <w:p w14:paraId="422F630C" w14:textId="77777777" w:rsidR="00B854B9" w:rsidRDefault="00541BAA">
      <w:pPr>
        <w:pStyle w:val="Bodytext10"/>
        <w:spacing w:after="0" w:line="360" w:lineRule="auto"/>
        <w:ind w:firstLineChars="200" w:firstLine="440"/>
        <w:rPr>
          <w:lang w:val="en-US" w:eastAsia="zh-CN"/>
        </w:rPr>
      </w:pPr>
      <w:r>
        <w:rPr>
          <w:rFonts w:hint="eastAsia"/>
          <w:lang w:val="en-US" w:eastAsia="zh-CN"/>
        </w:rPr>
        <w:t>能够在</w:t>
      </w:r>
      <w:proofErr w:type="gramStart"/>
      <w:r>
        <w:rPr>
          <w:rFonts w:hint="eastAsia"/>
          <w:lang w:val="en-US" w:eastAsia="zh-CN"/>
        </w:rPr>
        <w:t>淘宝平台</w:t>
      </w:r>
      <w:proofErr w:type="gramEnd"/>
      <w:r>
        <w:rPr>
          <w:rFonts w:hint="eastAsia"/>
          <w:lang w:val="en-US" w:eastAsia="zh-CN"/>
        </w:rPr>
        <w:t>开启直播；</w:t>
      </w:r>
    </w:p>
    <w:p w14:paraId="2EF7963B" w14:textId="77777777" w:rsidR="00B854B9" w:rsidRDefault="00541BAA">
      <w:pPr>
        <w:pStyle w:val="Bodytext10"/>
        <w:spacing w:after="0" w:line="360" w:lineRule="auto"/>
        <w:ind w:firstLineChars="200" w:firstLine="440"/>
        <w:rPr>
          <w:lang w:val="en-US" w:eastAsia="zh-CN"/>
        </w:rPr>
      </w:pPr>
      <w:r>
        <w:rPr>
          <w:rFonts w:hint="eastAsia"/>
          <w:lang w:val="en-US" w:eastAsia="zh-CN"/>
        </w:rPr>
        <w:t>能够运用不同渠道</w:t>
      </w:r>
      <w:proofErr w:type="gramStart"/>
      <w:r>
        <w:rPr>
          <w:rFonts w:hint="eastAsia"/>
          <w:lang w:val="en-US" w:eastAsia="zh-CN"/>
        </w:rPr>
        <w:t>对淘宝直播</w:t>
      </w:r>
      <w:proofErr w:type="gramEnd"/>
      <w:r>
        <w:rPr>
          <w:rFonts w:hint="eastAsia"/>
          <w:lang w:val="en-US" w:eastAsia="zh-CN"/>
        </w:rPr>
        <w:t>进行推广。</w:t>
      </w:r>
    </w:p>
    <w:p w14:paraId="6B4B2B39" w14:textId="77777777" w:rsidR="00B854B9" w:rsidRDefault="00541BAA">
      <w:pPr>
        <w:pStyle w:val="Bodytext10"/>
        <w:spacing w:after="0" w:line="360" w:lineRule="auto"/>
        <w:ind w:firstLineChars="200" w:firstLine="480"/>
        <w:rPr>
          <w:sz w:val="24"/>
          <w:szCs w:val="24"/>
        </w:rPr>
      </w:pPr>
      <w:r>
        <w:rPr>
          <w:rFonts w:hint="eastAsia"/>
          <w:sz w:val="24"/>
          <w:szCs w:val="24"/>
        </w:rPr>
        <w:t>【教学提示】</w:t>
      </w:r>
    </w:p>
    <w:p w14:paraId="3DC62916" w14:textId="77777777" w:rsidR="00B854B9" w:rsidRDefault="00541BAA">
      <w:pPr>
        <w:pStyle w:val="Bodytext10"/>
        <w:spacing w:after="0" w:line="360" w:lineRule="auto"/>
        <w:ind w:firstLineChars="200" w:firstLine="440"/>
        <w:jc w:val="both"/>
        <w:rPr>
          <w:lang w:eastAsia="zh-CN"/>
        </w:rPr>
      </w:pPr>
      <w:r>
        <w:rPr>
          <w:rFonts w:hint="eastAsia"/>
        </w:rPr>
        <w:t>在“认识直播营销平台”的内容教学中，教师</w:t>
      </w:r>
      <w:r>
        <w:rPr>
          <w:rFonts w:hint="eastAsia"/>
          <w:lang w:eastAsia="zh-CN"/>
        </w:rPr>
        <w:t>通过向学生展示与讲解不同的直播营销平台</w:t>
      </w:r>
      <w:r>
        <w:rPr>
          <w:rFonts w:hint="eastAsia"/>
        </w:rPr>
        <w:t>，引导学生充分认识直播营销的含义及特点</w:t>
      </w:r>
      <w:r>
        <w:rPr>
          <w:rFonts w:hint="eastAsia"/>
          <w:lang w:eastAsia="zh-CN"/>
        </w:rPr>
        <w:t>，并了解直播营销常见的形式。</w:t>
      </w:r>
    </w:p>
    <w:p w14:paraId="762302BC" w14:textId="77777777" w:rsidR="00B854B9" w:rsidRDefault="00541BAA">
      <w:pPr>
        <w:pStyle w:val="Bodytext10"/>
        <w:spacing w:after="0" w:line="360" w:lineRule="auto"/>
        <w:ind w:firstLineChars="200" w:firstLine="440"/>
        <w:jc w:val="both"/>
        <w:rPr>
          <w:lang w:eastAsia="zh-CN"/>
        </w:rPr>
      </w:pPr>
      <w:r>
        <w:rPr>
          <w:rFonts w:hint="eastAsia"/>
        </w:rPr>
        <w:t>在“利用抖音直播开展营销”的内容教学中，教师</w:t>
      </w:r>
      <w:r>
        <w:rPr>
          <w:rFonts w:hint="eastAsia"/>
          <w:lang w:eastAsia="zh-CN"/>
        </w:rPr>
        <w:t>基于抖音平台的实际操作，配合讲解的方式，使学生熟悉抖音平台的直播入驻流程，了解抖音平台的直播规则，并掌握抖音平台的直播推广方式及工具。</w:t>
      </w:r>
    </w:p>
    <w:p w14:paraId="382CED05" w14:textId="77777777" w:rsidR="00B854B9" w:rsidRDefault="00541BAA">
      <w:pPr>
        <w:pStyle w:val="Bodytext10"/>
        <w:spacing w:after="0" w:line="360" w:lineRule="auto"/>
        <w:ind w:firstLineChars="200" w:firstLine="440"/>
        <w:jc w:val="both"/>
      </w:pPr>
      <w:r>
        <w:rPr>
          <w:rFonts w:hint="eastAsia"/>
        </w:rPr>
        <w:t>在“利用淘宝直播销售商品”的内容教学中，教师基于</w:t>
      </w:r>
      <w:r>
        <w:rPr>
          <w:rFonts w:hint="eastAsia"/>
          <w:lang w:eastAsia="zh-CN"/>
        </w:rPr>
        <w:t>淘宝</w:t>
      </w:r>
      <w:r>
        <w:rPr>
          <w:rFonts w:hint="eastAsia"/>
        </w:rPr>
        <w:t>平台的</w:t>
      </w:r>
      <w:r>
        <w:rPr>
          <w:rFonts w:hint="eastAsia"/>
          <w:lang w:eastAsia="zh-CN"/>
        </w:rPr>
        <w:t>实际</w:t>
      </w:r>
      <w:r>
        <w:rPr>
          <w:rFonts w:hint="eastAsia"/>
        </w:rPr>
        <w:t>操作，配合讲解的方式，使学生熟悉</w:t>
      </w:r>
      <w:r>
        <w:rPr>
          <w:rFonts w:hint="eastAsia"/>
          <w:lang w:eastAsia="zh-CN"/>
        </w:rPr>
        <w:t>淘宝</w:t>
      </w:r>
      <w:r>
        <w:rPr>
          <w:rFonts w:hint="eastAsia"/>
        </w:rPr>
        <w:t>平台的直播入驻流程，了解抖音平台的直播规则</w:t>
      </w:r>
      <w:r>
        <w:rPr>
          <w:rFonts w:hint="eastAsia"/>
          <w:lang w:eastAsia="zh-CN"/>
        </w:rPr>
        <w:t>，并掌握淘宝平台的直播推广方式及工具</w:t>
      </w:r>
      <w:r>
        <w:rPr>
          <w:rFonts w:hint="eastAsia"/>
        </w:rPr>
        <w:t>。</w:t>
      </w:r>
    </w:p>
    <w:p w14:paraId="2E8DA312" w14:textId="77777777" w:rsidR="00B854B9" w:rsidRDefault="00B854B9">
      <w:pPr>
        <w:pStyle w:val="Bodytext10"/>
        <w:spacing w:after="0" w:line="360" w:lineRule="auto"/>
        <w:ind w:firstLineChars="200" w:firstLine="440"/>
        <w:jc w:val="both"/>
      </w:pPr>
    </w:p>
    <w:p w14:paraId="0AB5C39B" w14:textId="77777777" w:rsidR="00B854B9" w:rsidRDefault="00541BAA">
      <w:pPr>
        <w:pStyle w:val="Heading210"/>
        <w:keepNext/>
        <w:keepLines/>
        <w:tabs>
          <w:tab w:val="left" w:pos="1283"/>
        </w:tabs>
        <w:spacing w:after="0" w:line="360" w:lineRule="auto"/>
        <w:ind w:firstLineChars="200" w:firstLine="560"/>
        <w:jc w:val="both"/>
        <w:rPr>
          <w:sz w:val="28"/>
          <w:szCs w:val="28"/>
        </w:rPr>
      </w:pPr>
      <w:bookmarkStart w:id="62" w:name="_Toc2649"/>
      <w:bookmarkStart w:id="63" w:name="bookmark100"/>
      <w:bookmarkStart w:id="64" w:name="bookmark98"/>
      <w:r>
        <w:rPr>
          <w:rFonts w:hint="eastAsia"/>
          <w:sz w:val="28"/>
          <w:szCs w:val="28"/>
        </w:rPr>
        <w:t>（二）拓展模块</w:t>
      </w:r>
      <w:bookmarkEnd w:id="62"/>
      <w:bookmarkEnd w:id="63"/>
      <w:bookmarkEnd w:id="64"/>
    </w:p>
    <w:p w14:paraId="7A1DD185" w14:textId="77777777" w:rsidR="00B854B9" w:rsidRDefault="00541BAA">
      <w:pPr>
        <w:pStyle w:val="Bodytext10"/>
        <w:tabs>
          <w:tab w:val="left" w:pos="848"/>
        </w:tabs>
        <w:spacing w:after="0" w:line="360" w:lineRule="auto"/>
        <w:ind w:firstLineChars="200" w:firstLine="482"/>
        <w:jc w:val="both"/>
        <w:rPr>
          <w:b/>
          <w:bCs/>
          <w:sz w:val="24"/>
          <w:szCs w:val="24"/>
        </w:rPr>
      </w:pPr>
      <w:bookmarkStart w:id="65" w:name="bookmark101"/>
      <w:bookmarkEnd w:id="65"/>
      <w:r>
        <w:rPr>
          <w:rFonts w:hint="eastAsia"/>
          <w:b/>
          <w:bCs/>
          <w:sz w:val="24"/>
          <w:szCs w:val="24"/>
        </w:rPr>
        <w:t>互联网营销方案策划</w:t>
      </w:r>
    </w:p>
    <w:p w14:paraId="64FBCEB4" w14:textId="77777777" w:rsidR="00B854B9" w:rsidRDefault="00541BAA">
      <w:pPr>
        <w:pStyle w:val="Bodytext10"/>
        <w:spacing w:after="0" w:line="360" w:lineRule="auto"/>
        <w:ind w:firstLineChars="200" w:firstLine="440"/>
        <w:jc w:val="both"/>
        <w:rPr>
          <w:rFonts w:eastAsia="PMingLiU"/>
        </w:rPr>
      </w:pPr>
      <w:r>
        <w:rPr>
          <w:rFonts w:hint="eastAsia"/>
        </w:rPr>
        <w:t>本模块旨在引导学生理解互联网营销方案，能够独立策划互联网营销方案，并掌握互联网营销策划报告的撰写方法, 案例自然融入思政育人元素，培养学生团队合作意识，法治意识、问题导向意识、弘扬爱国情怀、民族自豪感、传承中华优秀传统文化。</w:t>
      </w:r>
    </w:p>
    <w:p w14:paraId="2B35C51B" w14:textId="77777777" w:rsidR="00B854B9" w:rsidRDefault="00541BAA">
      <w:pPr>
        <w:pStyle w:val="Bodytext10"/>
        <w:spacing w:after="0" w:line="360" w:lineRule="auto"/>
        <w:ind w:firstLineChars="200" w:firstLine="480"/>
        <w:jc w:val="both"/>
        <w:rPr>
          <w:sz w:val="24"/>
          <w:szCs w:val="24"/>
        </w:rPr>
      </w:pPr>
      <w:r>
        <w:rPr>
          <w:rFonts w:hint="eastAsia"/>
          <w:sz w:val="24"/>
          <w:szCs w:val="24"/>
        </w:rPr>
        <w:t>【内容要求】</w:t>
      </w:r>
    </w:p>
    <w:p w14:paraId="48D75DFF" w14:textId="77777777" w:rsidR="00B854B9" w:rsidRDefault="00541BAA">
      <w:pPr>
        <w:pStyle w:val="Bodytext10"/>
        <w:numPr>
          <w:ilvl w:val="0"/>
          <w:numId w:val="5"/>
        </w:numPr>
        <w:spacing w:after="0" w:line="360" w:lineRule="auto"/>
        <w:ind w:firstLineChars="200" w:firstLine="440"/>
        <w:jc w:val="both"/>
      </w:pPr>
      <w:r>
        <w:rPr>
          <w:rFonts w:hint="eastAsia"/>
        </w:rPr>
        <w:t>理解互联网营销方案</w:t>
      </w:r>
    </w:p>
    <w:p w14:paraId="093DDA87" w14:textId="77777777" w:rsidR="00B854B9" w:rsidRDefault="00541BAA">
      <w:pPr>
        <w:pStyle w:val="Bodytext10"/>
        <w:spacing w:after="0" w:line="360" w:lineRule="auto"/>
        <w:ind w:firstLineChars="200" w:firstLine="440"/>
        <w:jc w:val="both"/>
      </w:pPr>
      <w:r>
        <w:rPr>
          <w:rFonts w:hint="eastAsia"/>
        </w:rPr>
        <w:t>认识互联网营销方案的作用；</w:t>
      </w:r>
    </w:p>
    <w:p w14:paraId="24F52D2F" w14:textId="77777777" w:rsidR="00B854B9" w:rsidRDefault="00541BAA">
      <w:pPr>
        <w:pStyle w:val="Bodytext10"/>
        <w:spacing w:after="0" w:line="360" w:lineRule="auto"/>
        <w:ind w:firstLineChars="200" w:firstLine="440"/>
        <w:jc w:val="both"/>
      </w:pPr>
      <w:r>
        <w:rPr>
          <w:rFonts w:hint="eastAsia"/>
        </w:rPr>
        <w:lastRenderedPageBreak/>
        <w:t>认识互联网营销方案对企业的重要性；</w:t>
      </w:r>
    </w:p>
    <w:p w14:paraId="6CD32A21" w14:textId="77777777" w:rsidR="00B854B9" w:rsidRDefault="00541BAA">
      <w:pPr>
        <w:pStyle w:val="Bodytext10"/>
        <w:spacing w:after="0" w:line="360" w:lineRule="auto"/>
        <w:ind w:firstLineChars="200" w:firstLine="440"/>
        <w:jc w:val="both"/>
        <w:rPr>
          <w:lang w:eastAsia="zh-CN"/>
        </w:rPr>
      </w:pPr>
      <w:r>
        <w:rPr>
          <w:rFonts w:hint="eastAsia"/>
        </w:rPr>
        <w:t>了解互联网营销方案结构</w:t>
      </w:r>
      <w:r>
        <w:rPr>
          <w:rFonts w:hint="eastAsia"/>
          <w:lang w:eastAsia="zh-CN"/>
        </w:rPr>
        <w:t>。</w:t>
      </w:r>
    </w:p>
    <w:p w14:paraId="7C042DD1" w14:textId="77777777" w:rsidR="00B854B9" w:rsidRDefault="00541BAA">
      <w:pPr>
        <w:pStyle w:val="Bodytext10"/>
        <w:numPr>
          <w:ilvl w:val="0"/>
          <w:numId w:val="5"/>
        </w:numPr>
        <w:spacing w:after="0" w:line="360" w:lineRule="auto"/>
        <w:ind w:firstLineChars="200" w:firstLine="440"/>
        <w:jc w:val="both"/>
      </w:pPr>
      <w:r>
        <w:rPr>
          <w:rFonts w:hint="eastAsia"/>
        </w:rPr>
        <w:t>制定互联网营销计划</w:t>
      </w:r>
    </w:p>
    <w:p w14:paraId="475EB89D" w14:textId="77777777" w:rsidR="00B854B9" w:rsidRDefault="00541BAA">
      <w:pPr>
        <w:pStyle w:val="Bodytext10"/>
        <w:spacing w:after="0" w:line="360" w:lineRule="auto"/>
        <w:ind w:firstLineChars="200" w:firstLine="440"/>
        <w:jc w:val="both"/>
        <w:rPr>
          <w:lang w:eastAsia="zh-CN"/>
        </w:rPr>
      </w:pPr>
      <w:r>
        <w:rPr>
          <w:rFonts w:hint="eastAsia"/>
          <w:lang w:val="en-US" w:eastAsia="zh-CN"/>
        </w:rPr>
        <w:t>认识</w:t>
      </w:r>
      <w:r>
        <w:rPr>
          <w:rFonts w:hint="eastAsia"/>
        </w:rPr>
        <w:t>互联网营销计划内容</w:t>
      </w:r>
      <w:r>
        <w:rPr>
          <w:rFonts w:hint="eastAsia"/>
          <w:lang w:eastAsia="zh-CN"/>
        </w:rPr>
        <w:t>；</w:t>
      </w:r>
    </w:p>
    <w:p w14:paraId="17DD4B76" w14:textId="77777777" w:rsidR="00B854B9" w:rsidRDefault="00541BAA">
      <w:pPr>
        <w:pStyle w:val="Bodytext10"/>
        <w:spacing w:after="0" w:line="360" w:lineRule="auto"/>
        <w:ind w:firstLineChars="200" w:firstLine="440"/>
        <w:jc w:val="both"/>
        <w:rPr>
          <w:lang w:eastAsia="zh-CN"/>
        </w:rPr>
      </w:pPr>
      <w:r>
        <w:rPr>
          <w:rFonts w:hint="eastAsia"/>
          <w:lang w:val="en-US" w:eastAsia="zh-CN"/>
        </w:rPr>
        <w:t>能够</w:t>
      </w:r>
      <w:r>
        <w:rPr>
          <w:rFonts w:hint="eastAsia"/>
          <w:lang w:eastAsia="zh-CN"/>
        </w:rPr>
        <w:t>制定互联网营销计划。</w:t>
      </w:r>
    </w:p>
    <w:p w14:paraId="1FA49AFA" w14:textId="77777777" w:rsidR="00B854B9" w:rsidRDefault="00541BAA">
      <w:pPr>
        <w:pStyle w:val="Bodytext10"/>
        <w:spacing w:after="0" w:line="360" w:lineRule="auto"/>
        <w:ind w:firstLineChars="200" w:firstLine="440"/>
        <w:jc w:val="both"/>
      </w:pPr>
      <w:r>
        <w:rPr>
          <w:rFonts w:hint="eastAsia"/>
          <w:lang w:eastAsia="zh-CN"/>
        </w:rPr>
        <w:t>（</w:t>
      </w:r>
      <w:r>
        <w:rPr>
          <w:rFonts w:hint="eastAsia"/>
          <w:lang w:val="en-US" w:eastAsia="zh-CN"/>
        </w:rPr>
        <w:t>3）</w:t>
      </w:r>
      <w:r>
        <w:rPr>
          <w:rFonts w:hint="eastAsia"/>
        </w:rPr>
        <w:t>策划互联网营销方案</w:t>
      </w:r>
    </w:p>
    <w:p w14:paraId="08DA29A3" w14:textId="77777777" w:rsidR="00B854B9" w:rsidRDefault="00541BAA">
      <w:pPr>
        <w:pStyle w:val="Bodytext10"/>
        <w:spacing w:after="0" w:line="360" w:lineRule="auto"/>
        <w:ind w:firstLineChars="200" w:firstLine="440"/>
        <w:jc w:val="both"/>
        <w:rPr>
          <w:lang w:eastAsia="zh-CN"/>
        </w:rPr>
      </w:pPr>
      <w:r>
        <w:rPr>
          <w:rFonts w:hint="eastAsia"/>
        </w:rPr>
        <w:t>了解策划互联网营销方案的基本原则</w:t>
      </w:r>
      <w:r>
        <w:rPr>
          <w:rFonts w:hint="eastAsia"/>
          <w:lang w:eastAsia="zh-CN"/>
        </w:rPr>
        <w:t>；</w:t>
      </w:r>
    </w:p>
    <w:p w14:paraId="347C0A43"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能够掌握互联网营销方案的策划步骤。</w:t>
      </w:r>
    </w:p>
    <w:p w14:paraId="15A28116" w14:textId="77777777" w:rsidR="00B854B9" w:rsidRDefault="00541BAA">
      <w:pPr>
        <w:pStyle w:val="Bodytext10"/>
        <w:numPr>
          <w:ilvl w:val="0"/>
          <w:numId w:val="4"/>
        </w:numPr>
        <w:spacing w:after="0" w:line="360" w:lineRule="auto"/>
        <w:ind w:firstLineChars="200" w:firstLine="440"/>
        <w:jc w:val="both"/>
      </w:pPr>
      <w:r>
        <w:rPr>
          <w:rFonts w:hint="eastAsia"/>
        </w:rPr>
        <w:t>撰写互联网营销策划报告</w:t>
      </w:r>
    </w:p>
    <w:p w14:paraId="163EED2E" w14:textId="77777777" w:rsidR="00B854B9" w:rsidRDefault="00541BAA">
      <w:pPr>
        <w:pStyle w:val="Bodytext10"/>
        <w:spacing w:after="0" w:line="360" w:lineRule="auto"/>
        <w:ind w:firstLineChars="200" w:firstLine="440"/>
        <w:jc w:val="both"/>
        <w:rPr>
          <w:lang w:eastAsia="zh-CN"/>
        </w:rPr>
      </w:pPr>
      <w:r>
        <w:rPr>
          <w:rFonts w:hint="eastAsia"/>
        </w:rPr>
        <w:t>认识互联网营销策划方案的组成</w:t>
      </w:r>
      <w:r>
        <w:rPr>
          <w:rFonts w:hint="eastAsia"/>
          <w:lang w:eastAsia="zh-CN"/>
        </w:rPr>
        <w:t>；</w:t>
      </w:r>
    </w:p>
    <w:p w14:paraId="071DBC6E" w14:textId="77777777" w:rsidR="00B854B9" w:rsidRDefault="00541BAA">
      <w:pPr>
        <w:pStyle w:val="Bodytext10"/>
        <w:spacing w:after="0" w:line="360" w:lineRule="auto"/>
        <w:ind w:firstLineChars="200" w:firstLine="440"/>
        <w:jc w:val="both"/>
        <w:rPr>
          <w:lang w:eastAsia="zh-CN"/>
        </w:rPr>
      </w:pPr>
      <w:r>
        <w:rPr>
          <w:rFonts w:hint="eastAsia"/>
          <w:lang w:val="en-US" w:eastAsia="zh-CN"/>
        </w:rPr>
        <w:t>能够</w:t>
      </w:r>
      <w:r>
        <w:rPr>
          <w:rFonts w:hint="eastAsia"/>
          <w:lang w:eastAsia="zh-CN"/>
        </w:rPr>
        <w:t>完成互联网营销策划方案的</w:t>
      </w:r>
      <w:r>
        <w:rPr>
          <w:rFonts w:hint="eastAsia"/>
          <w:lang w:val="en-US" w:eastAsia="zh-CN"/>
        </w:rPr>
        <w:t>撰写</w:t>
      </w:r>
      <w:r>
        <w:rPr>
          <w:rFonts w:hint="eastAsia"/>
          <w:lang w:eastAsia="zh-CN"/>
        </w:rPr>
        <w:t>。</w:t>
      </w:r>
    </w:p>
    <w:p w14:paraId="1AD27CB7" w14:textId="77777777" w:rsidR="00B854B9" w:rsidRDefault="00541BAA">
      <w:pPr>
        <w:pStyle w:val="Bodytext10"/>
        <w:spacing w:after="0" w:line="360" w:lineRule="auto"/>
        <w:ind w:firstLineChars="200" w:firstLine="480"/>
        <w:jc w:val="both"/>
        <w:rPr>
          <w:sz w:val="24"/>
          <w:szCs w:val="24"/>
        </w:rPr>
      </w:pPr>
      <w:r>
        <w:rPr>
          <w:rFonts w:hint="eastAsia"/>
          <w:sz w:val="24"/>
          <w:szCs w:val="24"/>
        </w:rPr>
        <w:t>【教学提示】</w:t>
      </w:r>
    </w:p>
    <w:p w14:paraId="1807272A" w14:textId="77777777" w:rsidR="00B854B9" w:rsidRDefault="00541BAA">
      <w:pPr>
        <w:pStyle w:val="Bodytext10"/>
        <w:spacing w:after="0" w:line="360" w:lineRule="auto"/>
        <w:ind w:firstLineChars="200" w:firstLine="440"/>
        <w:jc w:val="both"/>
        <w:rPr>
          <w:lang w:eastAsia="zh-CN"/>
        </w:rPr>
      </w:pPr>
      <w:r>
        <w:rPr>
          <w:rFonts w:hint="eastAsia"/>
        </w:rPr>
        <w:t>在“理解互联网营销方案”的内容教学中，教师</w:t>
      </w:r>
      <w:r>
        <w:rPr>
          <w:rFonts w:hint="eastAsia"/>
          <w:lang w:eastAsia="zh-CN"/>
        </w:rPr>
        <w:t>通过案例导入，配合知识讲解的方式实施教学，</w:t>
      </w:r>
      <w:r>
        <w:rPr>
          <w:rFonts w:hint="eastAsia"/>
        </w:rPr>
        <w:t>引导学生认识互联网营销方案的作用</w:t>
      </w:r>
      <w:r>
        <w:rPr>
          <w:rFonts w:hint="eastAsia"/>
          <w:lang w:eastAsia="zh-CN"/>
        </w:rPr>
        <w:t>，了解互联网营销方案结构。</w:t>
      </w:r>
    </w:p>
    <w:p w14:paraId="65762FF3" w14:textId="77777777" w:rsidR="00B854B9" w:rsidRDefault="00541BAA">
      <w:pPr>
        <w:pStyle w:val="Bodytext10"/>
        <w:spacing w:after="0" w:line="360" w:lineRule="auto"/>
        <w:ind w:firstLineChars="200" w:firstLine="440"/>
        <w:jc w:val="both"/>
        <w:rPr>
          <w:lang w:eastAsia="zh-CN"/>
        </w:rPr>
      </w:pPr>
      <w:r>
        <w:rPr>
          <w:rFonts w:hint="eastAsia"/>
        </w:rPr>
        <w:t>在“制定互联网营销计划”的内容教学中，教师</w:t>
      </w:r>
      <w:r>
        <w:rPr>
          <w:rFonts w:hint="eastAsia"/>
          <w:lang w:val="en-US" w:eastAsia="zh-CN"/>
        </w:rPr>
        <w:t>通过</w:t>
      </w:r>
      <w:r>
        <w:rPr>
          <w:rFonts w:hint="eastAsia"/>
        </w:rPr>
        <w:t>互联网营销计划</w:t>
      </w:r>
      <w:r>
        <w:rPr>
          <w:rFonts w:hint="eastAsia"/>
          <w:lang w:val="en-US" w:eastAsia="zh-CN"/>
        </w:rPr>
        <w:t>步骤的实操讲解</w:t>
      </w:r>
      <w:r>
        <w:rPr>
          <w:rFonts w:hint="eastAsia"/>
          <w:lang w:eastAsia="zh-CN"/>
        </w:rPr>
        <w:t>，使学生能够</w:t>
      </w:r>
      <w:r>
        <w:rPr>
          <w:rFonts w:hint="eastAsia"/>
          <w:lang w:val="en-US" w:eastAsia="zh-CN"/>
        </w:rPr>
        <w:t>充分认识</w:t>
      </w:r>
      <w:r>
        <w:rPr>
          <w:rFonts w:hint="eastAsia"/>
          <w:lang w:eastAsia="zh-CN"/>
        </w:rPr>
        <w:t>互联网营销计划内容，</w:t>
      </w:r>
      <w:r>
        <w:rPr>
          <w:rFonts w:hint="eastAsia"/>
          <w:lang w:val="en-US" w:eastAsia="zh-CN"/>
        </w:rPr>
        <w:t>掌握</w:t>
      </w:r>
      <w:r>
        <w:rPr>
          <w:rFonts w:hint="eastAsia"/>
          <w:lang w:eastAsia="zh-CN"/>
        </w:rPr>
        <w:t>制定互联网营销计划步骤。</w:t>
      </w:r>
    </w:p>
    <w:p w14:paraId="021A783D" w14:textId="77777777" w:rsidR="00B854B9" w:rsidRDefault="00541BAA">
      <w:pPr>
        <w:pStyle w:val="Bodytext10"/>
        <w:spacing w:after="0" w:line="360" w:lineRule="auto"/>
        <w:ind w:firstLineChars="200" w:firstLine="440"/>
        <w:jc w:val="both"/>
      </w:pPr>
      <w:r>
        <w:rPr>
          <w:rFonts w:hint="eastAsia"/>
        </w:rPr>
        <w:t>在“策划互联网营销方案”的内容教学中，教师</w:t>
      </w:r>
      <w:r>
        <w:rPr>
          <w:rFonts w:hint="eastAsia"/>
          <w:lang w:val="en-US" w:eastAsia="zh-CN"/>
        </w:rPr>
        <w:t>通过互联网营销方案策划步骤的实操讲解</w:t>
      </w:r>
      <w:r>
        <w:rPr>
          <w:rFonts w:hint="eastAsia"/>
        </w:rPr>
        <w:t>，使学生</w:t>
      </w:r>
      <w:r>
        <w:rPr>
          <w:rFonts w:hint="eastAsia"/>
          <w:lang w:val="en-US" w:eastAsia="zh-CN"/>
        </w:rPr>
        <w:t>了解</w:t>
      </w:r>
      <w:r>
        <w:rPr>
          <w:rFonts w:hint="eastAsia"/>
        </w:rPr>
        <w:t>互联网营销方案策划的基本原则</w:t>
      </w:r>
      <w:r>
        <w:rPr>
          <w:rFonts w:hint="eastAsia"/>
          <w:lang w:eastAsia="zh-CN"/>
        </w:rPr>
        <w:t>，</w:t>
      </w:r>
      <w:r>
        <w:rPr>
          <w:rFonts w:hint="eastAsia"/>
          <w:lang w:val="en-US" w:eastAsia="zh-CN"/>
        </w:rPr>
        <w:t>并</w:t>
      </w:r>
      <w:r>
        <w:rPr>
          <w:rFonts w:hint="eastAsia"/>
        </w:rPr>
        <w:t>掌握互联网营销方案策划步骤。</w:t>
      </w:r>
    </w:p>
    <w:p w14:paraId="4C837268" w14:textId="77777777" w:rsidR="00B854B9" w:rsidRDefault="00541BAA">
      <w:pPr>
        <w:pStyle w:val="Bodytext10"/>
        <w:spacing w:after="0" w:line="360" w:lineRule="auto"/>
        <w:ind w:firstLineChars="200" w:firstLine="440"/>
        <w:jc w:val="both"/>
      </w:pPr>
      <w:r>
        <w:rPr>
          <w:rFonts w:hint="eastAsia"/>
        </w:rPr>
        <w:t>在“撰写互联网营销策划报告”的内容教学中，教师</w:t>
      </w:r>
      <w:r>
        <w:rPr>
          <w:rFonts w:hint="eastAsia"/>
          <w:lang w:val="en-US" w:eastAsia="zh-CN"/>
        </w:rPr>
        <w:t>通过展示</w:t>
      </w:r>
      <w:r>
        <w:rPr>
          <w:rFonts w:hint="eastAsia"/>
        </w:rPr>
        <w:t>互联网营销策划方案，配合讲解的方式，使学生了解互联网营销策划方案结构，并</w:t>
      </w:r>
      <w:r>
        <w:rPr>
          <w:rFonts w:hint="eastAsia"/>
          <w:lang w:val="en-US" w:eastAsia="zh-CN"/>
        </w:rPr>
        <w:t>能够撰写互联网营销策划方案</w:t>
      </w:r>
      <w:r>
        <w:rPr>
          <w:rFonts w:hint="eastAsia"/>
        </w:rPr>
        <w:t>。</w:t>
      </w:r>
    </w:p>
    <w:p w14:paraId="69C8ED1A" w14:textId="77777777" w:rsidR="00B854B9" w:rsidRDefault="00B854B9">
      <w:pPr>
        <w:pStyle w:val="Bodytext10"/>
        <w:spacing w:after="0" w:line="360" w:lineRule="auto"/>
        <w:ind w:firstLineChars="200" w:firstLine="480"/>
        <w:jc w:val="both"/>
        <w:rPr>
          <w:sz w:val="24"/>
          <w:szCs w:val="24"/>
        </w:rPr>
      </w:pPr>
    </w:p>
    <w:p w14:paraId="5C3CEFCF" w14:textId="77777777" w:rsidR="00B854B9" w:rsidRDefault="00541BAA">
      <w:pPr>
        <w:pStyle w:val="Heading110"/>
        <w:keepNext/>
        <w:keepLines/>
        <w:spacing w:before="150" w:after="150" w:line="360" w:lineRule="auto"/>
        <w:ind w:firstLineChars="200" w:firstLine="643"/>
        <w:rPr>
          <w:b/>
          <w:bCs/>
          <w:sz w:val="32"/>
          <w:szCs w:val="32"/>
          <w:lang w:val="en-US" w:eastAsia="zh-CN" w:bidi="en-US"/>
        </w:rPr>
      </w:pPr>
      <w:bookmarkStart w:id="66" w:name="bookmark103"/>
      <w:bookmarkStart w:id="67" w:name="bookmark113"/>
      <w:bookmarkStart w:id="68" w:name="_Toc1130"/>
      <w:bookmarkStart w:id="69" w:name="bookmark111"/>
      <w:bookmarkEnd w:id="66"/>
      <w:r>
        <w:rPr>
          <w:rFonts w:hint="eastAsia"/>
          <w:b/>
          <w:bCs/>
          <w:sz w:val="32"/>
          <w:szCs w:val="32"/>
          <w:lang w:val="en-US" w:eastAsia="zh-CN" w:bidi="en-US"/>
        </w:rPr>
        <w:t>五、学业质量</w:t>
      </w:r>
      <w:bookmarkEnd w:id="67"/>
      <w:bookmarkEnd w:id="68"/>
      <w:bookmarkEnd w:id="69"/>
    </w:p>
    <w:p w14:paraId="28C8D196" w14:textId="77777777" w:rsidR="00B854B9" w:rsidRDefault="00541BAA">
      <w:pPr>
        <w:pStyle w:val="Heading210"/>
        <w:keepNext/>
        <w:keepLines/>
        <w:tabs>
          <w:tab w:val="left" w:pos="1283"/>
        </w:tabs>
        <w:spacing w:after="0" w:line="360" w:lineRule="auto"/>
        <w:ind w:firstLineChars="200" w:firstLine="560"/>
        <w:jc w:val="both"/>
        <w:rPr>
          <w:sz w:val="28"/>
          <w:szCs w:val="28"/>
        </w:rPr>
      </w:pPr>
      <w:bookmarkStart w:id="70" w:name="bookmark117"/>
      <w:bookmarkStart w:id="71" w:name="bookmark114"/>
      <w:bookmarkStart w:id="72" w:name="_Toc28464"/>
      <w:r>
        <w:rPr>
          <w:rFonts w:hint="eastAsia"/>
          <w:sz w:val="28"/>
          <w:szCs w:val="28"/>
          <w:lang w:eastAsia="zh-CN"/>
        </w:rPr>
        <w:t>（</w:t>
      </w:r>
      <w:r>
        <w:rPr>
          <w:rFonts w:hint="eastAsia"/>
          <w:sz w:val="28"/>
          <w:szCs w:val="28"/>
          <w:lang w:val="en-US" w:eastAsia="zh-CN"/>
        </w:rPr>
        <w:t>一</w:t>
      </w:r>
      <w:r>
        <w:rPr>
          <w:rFonts w:hint="eastAsia"/>
          <w:sz w:val="28"/>
          <w:szCs w:val="28"/>
          <w:lang w:eastAsia="zh-CN"/>
        </w:rPr>
        <w:t>）</w:t>
      </w:r>
      <w:r>
        <w:rPr>
          <w:rFonts w:hint="eastAsia"/>
          <w:sz w:val="28"/>
          <w:szCs w:val="28"/>
        </w:rPr>
        <w:t>学业质量内涵</w:t>
      </w:r>
      <w:bookmarkEnd w:id="70"/>
      <w:bookmarkEnd w:id="71"/>
      <w:bookmarkEnd w:id="72"/>
    </w:p>
    <w:p w14:paraId="3B1D24DC" w14:textId="4CA4196A" w:rsidR="00B854B9" w:rsidRDefault="00541BAA">
      <w:pPr>
        <w:pStyle w:val="Bodytext10"/>
        <w:spacing w:after="0" w:line="360" w:lineRule="auto"/>
        <w:ind w:firstLineChars="200" w:firstLine="440"/>
        <w:jc w:val="both"/>
      </w:pPr>
      <w:r>
        <w:rPr>
          <w:rFonts w:hint="eastAsia"/>
        </w:rPr>
        <w:t>学业质量是学生完成本课程学习后的学业成就表现。学业质量标准是以本</w:t>
      </w:r>
      <w:r w:rsidR="00E03E1A">
        <w:rPr>
          <w:rFonts w:hint="eastAsia"/>
          <w:lang w:eastAsia="zh-CN"/>
        </w:rPr>
        <w:t>专业</w:t>
      </w:r>
      <w:r>
        <w:rPr>
          <w:rFonts w:hint="eastAsia"/>
        </w:rPr>
        <w:t>核心素养及其表现水平为主要维度，结合课程内容，对学生学业成就表现的总体描述。依据不同水平学业成就表现的关键特征，学业质量标准明确将学业质量划分为不同水平，并描述不同水平学习结果的具体表现。</w:t>
      </w:r>
    </w:p>
    <w:p w14:paraId="681BDCB1" w14:textId="77777777" w:rsidR="00B854B9" w:rsidRDefault="00541BAA">
      <w:pPr>
        <w:pStyle w:val="Heading210"/>
        <w:keepNext/>
        <w:keepLines/>
        <w:tabs>
          <w:tab w:val="left" w:pos="1283"/>
        </w:tabs>
        <w:spacing w:after="0" w:line="360" w:lineRule="auto"/>
        <w:ind w:firstLineChars="200" w:firstLine="560"/>
        <w:jc w:val="both"/>
        <w:rPr>
          <w:sz w:val="28"/>
          <w:szCs w:val="28"/>
        </w:rPr>
      </w:pPr>
      <w:bookmarkStart w:id="73" w:name="bookmark118"/>
      <w:bookmarkStart w:id="74" w:name="bookmark121"/>
      <w:bookmarkStart w:id="75" w:name="_Toc28450"/>
      <w:r>
        <w:rPr>
          <w:rFonts w:hint="eastAsia"/>
          <w:sz w:val="28"/>
          <w:szCs w:val="28"/>
          <w:lang w:eastAsia="zh-CN"/>
        </w:rPr>
        <w:t>（</w:t>
      </w:r>
      <w:r>
        <w:rPr>
          <w:rFonts w:hint="eastAsia"/>
          <w:sz w:val="28"/>
          <w:szCs w:val="28"/>
          <w:lang w:val="en-US" w:eastAsia="zh-CN"/>
        </w:rPr>
        <w:t>二</w:t>
      </w:r>
      <w:r>
        <w:rPr>
          <w:rFonts w:hint="eastAsia"/>
          <w:sz w:val="28"/>
          <w:szCs w:val="28"/>
          <w:lang w:eastAsia="zh-CN"/>
        </w:rPr>
        <w:t>）</w:t>
      </w:r>
      <w:r>
        <w:rPr>
          <w:rFonts w:hint="eastAsia"/>
          <w:sz w:val="28"/>
          <w:szCs w:val="28"/>
        </w:rPr>
        <w:t>学业质量水平</w:t>
      </w:r>
      <w:bookmarkEnd w:id="73"/>
      <w:bookmarkEnd w:id="74"/>
      <w:bookmarkEnd w:id="75"/>
    </w:p>
    <w:p w14:paraId="0FEE6B2A" w14:textId="77777777" w:rsidR="00B854B9" w:rsidRDefault="00541BAA">
      <w:pPr>
        <w:pStyle w:val="Bodytext10"/>
        <w:spacing w:after="0" w:line="360" w:lineRule="auto"/>
        <w:ind w:firstLineChars="200" w:firstLine="440"/>
        <w:jc w:val="both"/>
      </w:pPr>
      <w:r>
        <w:rPr>
          <w:rFonts w:hint="eastAsia"/>
        </w:rPr>
        <w:t>《互联网营销理论与工具运用》学业质量的两个水平描述如下：</w:t>
      </w:r>
    </w:p>
    <w:tbl>
      <w:tblPr>
        <w:tblStyle w:val="a6"/>
        <w:tblW w:w="0" w:type="auto"/>
        <w:tblLook w:val="04A0" w:firstRow="1" w:lastRow="0" w:firstColumn="1" w:lastColumn="0" w:noHBand="0" w:noVBand="1"/>
      </w:tblPr>
      <w:tblGrid>
        <w:gridCol w:w="1846"/>
        <w:gridCol w:w="6626"/>
      </w:tblGrid>
      <w:tr w:rsidR="00B854B9" w14:paraId="18668C40" w14:textId="77777777">
        <w:tc>
          <w:tcPr>
            <w:tcW w:w="1880" w:type="dxa"/>
            <w:shd w:val="clear" w:color="auto" w:fill="C7D9F1" w:themeFill="text2" w:themeFillTint="32"/>
            <w:vAlign w:val="center"/>
          </w:tcPr>
          <w:p w14:paraId="4891DD35" w14:textId="77777777" w:rsidR="00B854B9" w:rsidRDefault="00541BAA">
            <w:pPr>
              <w:pStyle w:val="Bodytext10"/>
              <w:spacing w:after="0" w:line="240" w:lineRule="auto"/>
              <w:ind w:firstLine="0"/>
              <w:jc w:val="center"/>
              <w:rPr>
                <w:b/>
                <w:bCs/>
              </w:rPr>
            </w:pPr>
            <w:r>
              <w:rPr>
                <w:rFonts w:hint="eastAsia"/>
                <w:b/>
                <w:bCs/>
                <w:sz w:val="24"/>
                <w:szCs w:val="24"/>
              </w:rPr>
              <w:t>水平等级</w:t>
            </w:r>
          </w:p>
        </w:tc>
        <w:tc>
          <w:tcPr>
            <w:tcW w:w="6818" w:type="dxa"/>
            <w:shd w:val="clear" w:color="auto" w:fill="C7D9F1" w:themeFill="text2" w:themeFillTint="32"/>
            <w:vAlign w:val="center"/>
          </w:tcPr>
          <w:p w14:paraId="1EE027E0" w14:textId="77777777" w:rsidR="00B854B9" w:rsidRDefault="00541BAA">
            <w:pPr>
              <w:pStyle w:val="Bodytext10"/>
              <w:spacing w:after="0" w:line="240" w:lineRule="auto"/>
              <w:ind w:firstLine="0"/>
              <w:jc w:val="center"/>
              <w:rPr>
                <w:b/>
                <w:bCs/>
              </w:rPr>
            </w:pPr>
            <w:r>
              <w:rPr>
                <w:rFonts w:hint="eastAsia"/>
                <w:b/>
                <w:bCs/>
                <w:sz w:val="24"/>
                <w:szCs w:val="24"/>
              </w:rPr>
              <w:t>质量描述</w:t>
            </w:r>
          </w:p>
        </w:tc>
      </w:tr>
      <w:tr w:rsidR="00B854B9" w14:paraId="54AF8F26" w14:textId="77777777">
        <w:trPr>
          <w:trHeight w:val="4137"/>
        </w:trPr>
        <w:tc>
          <w:tcPr>
            <w:tcW w:w="1880" w:type="dxa"/>
            <w:vAlign w:val="center"/>
          </w:tcPr>
          <w:p w14:paraId="311F3EDB" w14:textId="77777777" w:rsidR="00B854B9" w:rsidRDefault="00541BAA">
            <w:pPr>
              <w:pStyle w:val="Bodytext10"/>
              <w:spacing w:after="0" w:line="360" w:lineRule="auto"/>
              <w:ind w:firstLineChars="200" w:firstLine="440"/>
              <w:jc w:val="center"/>
              <w:rPr>
                <w:lang w:val="en-US" w:eastAsia="zh-CN"/>
              </w:rPr>
            </w:pPr>
            <w:r>
              <w:rPr>
                <w:rFonts w:hint="eastAsia"/>
                <w:lang w:val="en-US" w:eastAsia="zh-CN"/>
              </w:rPr>
              <w:lastRenderedPageBreak/>
              <w:t>水平</w:t>
            </w:r>
            <w:proofErr w:type="gramStart"/>
            <w:r>
              <w:rPr>
                <w:rFonts w:hint="eastAsia"/>
                <w:lang w:val="en-US" w:eastAsia="zh-CN"/>
              </w:rPr>
              <w:t>一</w:t>
            </w:r>
            <w:proofErr w:type="gramEnd"/>
          </w:p>
        </w:tc>
        <w:tc>
          <w:tcPr>
            <w:tcW w:w="6818" w:type="dxa"/>
          </w:tcPr>
          <w:p w14:paraId="16BB159A" w14:textId="77777777" w:rsidR="00B854B9" w:rsidRDefault="00541BAA">
            <w:pPr>
              <w:pStyle w:val="Other10"/>
              <w:tabs>
                <w:tab w:val="left" w:pos="696"/>
              </w:tabs>
              <w:spacing w:after="0" w:line="360" w:lineRule="auto"/>
              <w:ind w:firstLineChars="200" w:firstLine="380"/>
              <w:rPr>
                <w:sz w:val="19"/>
                <w:szCs w:val="19"/>
                <w:lang w:val="en-US" w:eastAsia="zh-CN"/>
              </w:rPr>
            </w:pPr>
            <w:r>
              <w:rPr>
                <w:rFonts w:hint="eastAsia"/>
                <w:sz w:val="19"/>
                <w:szCs w:val="19"/>
                <w:lang w:val="en-US" w:eastAsia="zh-CN"/>
              </w:rPr>
              <w:t>1.</w:t>
            </w:r>
            <w:r>
              <w:rPr>
                <w:rFonts w:hint="eastAsia"/>
                <w:sz w:val="19"/>
                <w:szCs w:val="19"/>
              </w:rPr>
              <w:t>了解互联网营销的现状与发展趋势</w:t>
            </w:r>
            <w:r>
              <w:rPr>
                <w:rFonts w:hint="eastAsia"/>
                <w:sz w:val="19"/>
                <w:szCs w:val="19"/>
                <w:lang w:eastAsia="zh-CN"/>
              </w:rPr>
              <w:t>，认识互联网营销的概念及特点，清楚互联网营销的主流工具；了解互联网市场调研问卷的基本内容，能够收集与分析互联网信息，完成互联网市场调研方案的设计。</w:t>
            </w:r>
          </w:p>
          <w:p w14:paraId="223877B5" w14:textId="77777777" w:rsidR="00B854B9" w:rsidRDefault="00541BAA">
            <w:pPr>
              <w:pStyle w:val="Other10"/>
              <w:tabs>
                <w:tab w:val="left" w:pos="696"/>
              </w:tabs>
              <w:spacing w:after="0" w:line="360" w:lineRule="auto"/>
              <w:ind w:firstLineChars="200" w:firstLine="380"/>
              <w:rPr>
                <w:sz w:val="19"/>
                <w:szCs w:val="19"/>
                <w:lang w:eastAsia="zh-CN"/>
              </w:rPr>
            </w:pPr>
            <w:r>
              <w:rPr>
                <w:rFonts w:hint="eastAsia"/>
                <w:sz w:val="19"/>
                <w:szCs w:val="19"/>
                <w:lang w:val="en-US" w:eastAsia="zh-CN"/>
              </w:rPr>
              <w:t>2.</w:t>
            </w:r>
            <w:r>
              <w:rPr>
                <w:rFonts w:hint="eastAsia"/>
                <w:sz w:val="19"/>
                <w:szCs w:val="19"/>
                <w:lang w:eastAsia="zh-CN"/>
              </w:rPr>
              <w:t>初步</w:t>
            </w:r>
            <w:r>
              <w:rPr>
                <w:rFonts w:hint="eastAsia"/>
                <w:sz w:val="19"/>
                <w:szCs w:val="19"/>
              </w:rPr>
              <w:t>了解互联网</w:t>
            </w:r>
            <w:r>
              <w:rPr>
                <w:rFonts w:hint="eastAsia"/>
                <w:sz w:val="19"/>
                <w:szCs w:val="19"/>
                <w:lang w:eastAsia="zh-CN"/>
              </w:rPr>
              <w:t>的</w:t>
            </w:r>
            <w:r>
              <w:rPr>
                <w:rFonts w:hint="eastAsia"/>
                <w:sz w:val="19"/>
                <w:szCs w:val="19"/>
              </w:rPr>
              <w:t>营销</w:t>
            </w:r>
            <w:r>
              <w:rPr>
                <w:rFonts w:hint="eastAsia"/>
                <w:sz w:val="19"/>
                <w:szCs w:val="19"/>
                <w:lang w:eastAsia="zh-CN"/>
              </w:rPr>
              <w:t>方式：包括互联网搜索引擎营销、EDM营销、社交媒体营销、视频营销、直播营销、其他互联网营销的定义和特点，能够利用常见工具开展互联网EDM营销、EDM营销、社交媒体营销视频营销、直播营销、其他互联网营销。</w:t>
            </w:r>
          </w:p>
          <w:p w14:paraId="6B552E85" w14:textId="77777777" w:rsidR="00B854B9" w:rsidRDefault="00541BAA">
            <w:pPr>
              <w:pStyle w:val="Other10"/>
              <w:tabs>
                <w:tab w:val="left" w:pos="701"/>
              </w:tabs>
              <w:spacing w:after="0" w:line="360" w:lineRule="auto"/>
              <w:ind w:firstLineChars="200" w:firstLine="380"/>
              <w:rPr>
                <w:sz w:val="19"/>
                <w:szCs w:val="19"/>
              </w:rPr>
            </w:pPr>
            <w:r>
              <w:rPr>
                <w:rFonts w:hint="eastAsia"/>
                <w:sz w:val="19"/>
                <w:szCs w:val="19"/>
                <w:lang w:val="en-US" w:eastAsia="zh-CN"/>
              </w:rPr>
              <w:t>3.</w:t>
            </w:r>
            <w:r>
              <w:rPr>
                <w:rFonts w:hint="eastAsia"/>
                <w:sz w:val="19"/>
                <w:szCs w:val="19"/>
              </w:rPr>
              <w:t>能够理解互联网营销方案</w:t>
            </w:r>
            <w:r>
              <w:rPr>
                <w:rFonts w:hint="eastAsia"/>
                <w:sz w:val="19"/>
                <w:szCs w:val="19"/>
                <w:lang w:eastAsia="zh-CN"/>
              </w:rPr>
              <w:t>，制定互联网营销计划，并</w:t>
            </w:r>
            <w:r>
              <w:rPr>
                <w:rFonts w:hint="eastAsia"/>
                <w:sz w:val="19"/>
                <w:szCs w:val="19"/>
              </w:rPr>
              <w:t>完成互联网营销方案的策划与撰写</w:t>
            </w:r>
            <w:r>
              <w:rPr>
                <w:rFonts w:hint="eastAsia"/>
                <w:sz w:val="19"/>
                <w:szCs w:val="19"/>
                <w:lang w:eastAsia="zh-CN"/>
              </w:rPr>
              <w:t>，</w:t>
            </w:r>
          </w:p>
          <w:p w14:paraId="3DE6A75E" w14:textId="77777777" w:rsidR="00B854B9" w:rsidRDefault="00541BAA">
            <w:pPr>
              <w:pStyle w:val="Other10"/>
              <w:tabs>
                <w:tab w:val="left" w:pos="696"/>
              </w:tabs>
              <w:spacing w:after="0" w:line="360" w:lineRule="auto"/>
              <w:ind w:firstLineChars="200" w:firstLine="380"/>
            </w:pPr>
            <w:r>
              <w:rPr>
                <w:rFonts w:hint="eastAsia"/>
                <w:sz w:val="19"/>
                <w:szCs w:val="19"/>
                <w:lang w:val="en-US" w:eastAsia="zh-CN"/>
              </w:rPr>
              <w:t>4.</w:t>
            </w:r>
            <w:r>
              <w:rPr>
                <w:rFonts w:hint="eastAsia"/>
                <w:sz w:val="19"/>
                <w:szCs w:val="19"/>
              </w:rPr>
              <w:t>了解</w:t>
            </w:r>
            <w:r>
              <w:rPr>
                <w:rFonts w:hint="eastAsia"/>
                <w:sz w:val="19"/>
                <w:szCs w:val="19"/>
                <w:lang w:eastAsia="zh-CN"/>
              </w:rPr>
              <w:t>互联网营销的规范</w:t>
            </w:r>
            <w:r>
              <w:rPr>
                <w:rFonts w:hint="eastAsia"/>
                <w:sz w:val="19"/>
                <w:szCs w:val="19"/>
              </w:rPr>
              <w:t>和法律常识，能合法使用</w:t>
            </w:r>
            <w:r>
              <w:rPr>
                <w:rFonts w:hint="eastAsia"/>
                <w:sz w:val="19"/>
                <w:szCs w:val="19"/>
                <w:lang w:eastAsia="zh-CN"/>
              </w:rPr>
              <w:t>互联网营销方式进行营销</w:t>
            </w:r>
            <w:r>
              <w:rPr>
                <w:rFonts w:hint="eastAsia"/>
                <w:sz w:val="19"/>
                <w:szCs w:val="19"/>
              </w:rPr>
              <w:t>，对</w:t>
            </w:r>
            <w:r>
              <w:rPr>
                <w:rFonts w:hint="eastAsia"/>
                <w:sz w:val="19"/>
                <w:szCs w:val="19"/>
                <w:lang w:eastAsia="zh-CN"/>
              </w:rPr>
              <w:t>互联网营销</w:t>
            </w:r>
            <w:r>
              <w:rPr>
                <w:rFonts w:hint="eastAsia"/>
                <w:sz w:val="19"/>
                <w:szCs w:val="19"/>
              </w:rPr>
              <w:t>的发展对个人与社会的影响有正确的认识。</w:t>
            </w:r>
          </w:p>
        </w:tc>
      </w:tr>
      <w:tr w:rsidR="00B854B9" w14:paraId="3B1BDCA4" w14:textId="77777777">
        <w:trPr>
          <w:trHeight w:val="1118"/>
        </w:trPr>
        <w:tc>
          <w:tcPr>
            <w:tcW w:w="1880" w:type="dxa"/>
            <w:vAlign w:val="center"/>
          </w:tcPr>
          <w:p w14:paraId="6E138203" w14:textId="77777777" w:rsidR="00B854B9" w:rsidRDefault="00541BAA">
            <w:pPr>
              <w:pStyle w:val="Bodytext10"/>
              <w:spacing w:after="0" w:line="360" w:lineRule="auto"/>
              <w:ind w:firstLineChars="200" w:firstLine="440"/>
              <w:jc w:val="center"/>
              <w:rPr>
                <w:lang w:val="en-US"/>
              </w:rPr>
            </w:pPr>
            <w:r>
              <w:rPr>
                <w:rFonts w:hint="eastAsia"/>
                <w:lang w:val="en-US" w:eastAsia="zh-CN"/>
              </w:rPr>
              <w:t>水平二</w:t>
            </w:r>
          </w:p>
        </w:tc>
        <w:tc>
          <w:tcPr>
            <w:tcW w:w="6818" w:type="dxa"/>
          </w:tcPr>
          <w:p w14:paraId="7D6FABCA" w14:textId="77777777" w:rsidR="00B854B9" w:rsidRDefault="00541BAA">
            <w:pPr>
              <w:pStyle w:val="Other10"/>
              <w:numPr>
                <w:ilvl w:val="0"/>
                <w:numId w:val="6"/>
              </w:numPr>
              <w:tabs>
                <w:tab w:val="left" w:pos="686"/>
              </w:tabs>
              <w:spacing w:after="0" w:line="360" w:lineRule="auto"/>
              <w:ind w:firstLineChars="200" w:firstLine="380"/>
              <w:rPr>
                <w:sz w:val="19"/>
                <w:szCs w:val="19"/>
              </w:rPr>
            </w:pPr>
            <w:r>
              <w:rPr>
                <w:rFonts w:hint="eastAsia"/>
                <w:sz w:val="19"/>
                <w:szCs w:val="19"/>
                <w:lang w:eastAsia="zh-CN"/>
              </w:rPr>
              <w:t>深入理解</w:t>
            </w:r>
            <w:r>
              <w:rPr>
                <w:rFonts w:hint="eastAsia"/>
                <w:sz w:val="19"/>
                <w:szCs w:val="19"/>
              </w:rPr>
              <w:t>互联网营销的人才岗位及对应的岗位技能</w:t>
            </w:r>
            <w:r>
              <w:rPr>
                <w:rFonts w:hint="eastAsia"/>
                <w:sz w:val="19"/>
                <w:szCs w:val="19"/>
                <w:lang w:eastAsia="zh-CN"/>
              </w:rPr>
              <w:t>，能够梳理出互联网营销的所涉及的人才岗位，并整理出所应具备的技能；能够完成互联网市场调研报告的撰写与线上市场调研问卷制作与实施。</w:t>
            </w:r>
          </w:p>
          <w:p w14:paraId="401E6A94" w14:textId="77777777" w:rsidR="00B854B9" w:rsidRDefault="00541BAA">
            <w:pPr>
              <w:pStyle w:val="Other10"/>
              <w:numPr>
                <w:ilvl w:val="0"/>
                <w:numId w:val="6"/>
              </w:numPr>
              <w:tabs>
                <w:tab w:val="left" w:pos="691"/>
              </w:tabs>
              <w:spacing w:after="0" w:line="360" w:lineRule="auto"/>
              <w:ind w:firstLineChars="200" w:firstLine="380"/>
              <w:rPr>
                <w:sz w:val="19"/>
                <w:szCs w:val="19"/>
              </w:rPr>
            </w:pPr>
            <w:r>
              <w:rPr>
                <w:rFonts w:hint="eastAsia"/>
                <w:sz w:val="19"/>
                <w:szCs w:val="19"/>
              </w:rPr>
              <w:t>能结合所学专业和</w:t>
            </w:r>
            <w:r>
              <w:rPr>
                <w:rFonts w:hint="eastAsia"/>
                <w:sz w:val="19"/>
                <w:szCs w:val="19"/>
                <w:lang w:eastAsia="zh-CN"/>
              </w:rPr>
              <w:t>营销活动</w:t>
            </w:r>
            <w:r>
              <w:rPr>
                <w:rFonts w:hint="eastAsia"/>
                <w:sz w:val="19"/>
                <w:szCs w:val="19"/>
              </w:rPr>
              <w:t>的实际需要，</w:t>
            </w:r>
            <w:r>
              <w:rPr>
                <w:rFonts w:hint="eastAsia"/>
                <w:sz w:val="19"/>
                <w:szCs w:val="19"/>
                <w:lang w:eastAsia="zh-CN"/>
              </w:rPr>
              <w:t>熟练</w:t>
            </w:r>
            <w:r>
              <w:rPr>
                <w:rFonts w:hint="eastAsia"/>
                <w:sz w:val="19"/>
                <w:szCs w:val="19"/>
              </w:rPr>
              <w:t>运用</w:t>
            </w:r>
            <w:r>
              <w:rPr>
                <w:rFonts w:hint="eastAsia"/>
                <w:sz w:val="19"/>
                <w:szCs w:val="19"/>
                <w:lang w:eastAsia="zh-CN"/>
              </w:rPr>
              <w:t>不同的互联网营销方法进行营销，</w:t>
            </w:r>
            <w:r>
              <w:rPr>
                <w:rFonts w:hint="eastAsia"/>
                <w:sz w:val="19"/>
                <w:szCs w:val="19"/>
              </w:rPr>
              <w:t>解决</w:t>
            </w:r>
            <w:r>
              <w:rPr>
                <w:rFonts w:hint="eastAsia"/>
                <w:sz w:val="19"/>
                <w:szCs w:val="19"/>
                <w:lang w:eastAsia="zh-CN"/>
              </w:rPr>
              <w:t>营销</w:t>
            </w:r>
            <w:r>
              <w:rPr>
                <w:rFonts w:hint="eastAsia"/>
                <w:sz w:val="19"/>
                <w:szCs w:val="19"/>
              </w:rPr>
              <w:t>领域的实际问题；总结</w:t>
            </w:r>
            <w:r>
              <w:rPr>
                <w:rFonts w:hint="eastAsia"/>
                <w:sz w:val="19"/>
                <w:szCs w:val="19"/>
                <w:lang w:eastAsia="zh-CN"/>
              </w:rPr>
              <w:t>互联网营销</w:t>
            </w:r>
            <w:r>
              <w:rPr>
                <w:rFonts w:hint="eastAsia"/>
                <w:sz w:val="19"/>
                <w:szCs w:val="19"/>
              </w:rPr>
              <w:t>中的</w:t>
            </w:r>
            <w:r>
              <w:rPr>
                <w:rFonts w:hint="eastAsia"/>
                <w:sz w:val="19"/>
                <w:szCs w:val="19"/>
                <w:lang w:eastAsia="zh-CN"/>
              </w:rPr>
              <w:t>新</w:t>
            </w:r>
            <w:r>
              <w:rPr>
                <w:rFonts w:hint="eastAsia"/>
                <w:sz w:val="19"/>
                <w:szCs w:val="19"/>
              </w:rPr>
              <w:t>方法与技巧，</w:t>
            </w:r>
            <w:r>
              <w:rPr>
                <w:rFonts w:hint="eastAsia"/>
                <w:sz w:val="19"/>
                <w:szCs w:val="19"/>
                <w:lang w:eastAsia="zh-CN"/>
              </w:rPr>
              <w:t>并进行不断的优化</w:t>
            </w:r>
            <w:r>
              <w:rPr>
                <w:rFonts w:hint="eastAsia"/>
                <w:sz w:val="19"/>
                <w:szCs w:val="19"/>
              </w:rPr>
              <w:t>。</w:t>
            </w:r>
          </w:p>
          <w:p w14:paraId="69EB95E4" w14:textId="77777777" w:rsidR="00B854B9" w:rsidRDefault="00541BAA">
            <w:pPr>
              <w:pStyle w:val="Other10"/>
              <w:numPr>
                <w:ilvl w:val="0"/>
                <w:numId w:val="6"/>
              </w:numPr>
              <w:tabs>
                <w:tab w:val="left" w:pos="677"/>
              </w:tabs>
              <w:spacing w:after="0" w:line="360" w:lineRule="auto"/>
              <w:ind w:firstLineChars="200" w:firstLine="380"/>
              <w:rPr>
                <w:sz w:val="19"/>
                <w:szCs w:val="19"/>
              </w:rPr>
            </w:pPr>
            <w:r>
              <w:rPr>
                <w:rFonts w:hint="eastAsia"/>
                <w:sz w:val="19"/>
                <w:szCs w:val="19"/>
              </w:rPr>
              <w:t>综合运用</w:t>
            </w:r>
            <w:r>
              <w:rPr>
                <w:rFonts w:hint="eastAsia"/>
                <w:sz w:val="19"/>
                <w:szCs w:val="19"/>
                <w:lang w:eastAsia="zh-CN"/>
              </w:rPr>
              <w:t>互联网营销理论</w:t>
            </w:r>
            <w:r>
              <w:rPr>
                <w:rFonts w:hint="eastAsia"/>
                <w:sz w:val="19"/>
                <w:szCs w:val="19"/>
              </w:rPr>
              <w:t>，主动进行相关知识与技能的自主探究、知识分享和协作学习，以及创新创业实践；能够有效利用互联网营销工具进行职业岗位技能训练，养成</w:t>
            </w:r>
            <w:r>
              <w:rPr>
                <w:rFonts w:hint="eastAsia"/>
                <w:sz w:val="19"/>
                <w:szCs w:val="19"/>
                <w:lang w:eastAsia="zh-CN"/>
              </w:rPr>
              <w:t>自主学习</w:t>
            </w:r>
            <w:r>
              <w:rPr>
                <w:rFonts w:hint="eastAsia"/>
                <w:sz w:val="19"/>
                <w:szCs w:val="19"/>
              </w:rPr>
              <w:t>习惯；能运用</w:t>
            </w:r>
            <w:r>
              <w:rPr>
                <w:rFonts w:hint="eastAsia"/>
                <w:sz w:val="19"/>
                <w:szCs w:val="19"/>
                <w:lang w:eastAsia="zh-CN"/>
              </w:rPr>
              <w:t>互联网营销</w:t>
            </w:r>
            <w:r>
              <w:rPr>
                <w:rFonts w:hint="eastAsia"/>
                <w:sz w:val="19"/>
                <w:szCs w:val="19"/>
              </w:rPr>
              <w:t>工具进行</w:t>
            </w:r>
            <w:r>
              <w:rPr>
                <w:rFonts w:hint="eastAsia"/>
                <w:sz w:val="19"/>
                <w:szCs w:val="19"/>
                <w:lang w:eastAsia="zh-CN"/>
              </w:rPr>
              <w:t>实践创新</w:t>
            </w:r>
            <w:r>
              <w:rPr>
                <w:rFonts w:hint="eastAsia"/>
                <w:sz w:val="19"/>
                <w:szCs w:val="19"/>
              </w:rPr>
              <w:t>，进而建构知识、表达思想、分享学习成果。</w:t>
            </w:r>
          </w:p>
          <w:p w14:paraId="0DE23BC6" w14:textId="77777777" w:rsidR="00B854B9" w:rsidRDefault="00541BAA">
            <w:pPr>
              <w:pStyle w:val="Bodytext10"/>
              <w:spacing w:after="0" w:line="360" w:lineRule="auto"/>
              <w:ind w:firstLineChars="200" w:firstLine="380"/>
            </w:pPr>
            <w:r>
              <w:rPr>
                <w:rFonts w:hint="eastAsia"/>
                <w:sz w:val="19"/>
                <w:szCs w:val="19"/>
                <w:lang w:val="en-US" w:eastAsia="zh-CN"/>
              </w:rPr>
              <w:t>4.</w:t>
            </w:r>
            <w:r>
              <w:rPr>
                <w:rFonts w:hint="eastAsia"/>
                <w:sz w:val="19"/>
                <w:szCs w:val="19"/>
                <w:lang w:eastAsia="zh-CN"/>
              </w:rPr>
              <w:t>具备系统的互联网营销理念，有一定的</w:t>
            </w:r>
            <w:r>
              <w:rPr>
                <w:rFonts w:hint="eastAsia"/>
                <w:sz w:val="19"/>
                <w:szCs w:val="19"/>
                <w:lang w:val="en-US" w:eastAsia="zh-CN"/>
              </w:rPr>
              <w:t>市场分析能力，能够对未来市场做出准确预判。</w:t>
            </w:r>
          </w:p>
        </w:tc>
      </w:tr>
    </w:tbl>
    <w:p w14:paraId="36EC64E2" w14:textId="77777777" w:rsidR="00B854B9" w:rsidRDefault="00541BAA">
      <w:pPr>
        <w:pStyle w:val="Tablecaption10"/>
        <w:spacing w:line="360" w:lineRule="auto"/>
        <w:ind w:firstLineChars="200" w:firstLine="380"/>
      </w:pPr>
      <w:r>
        <w:rPr>
          <w:rFonts w:hint="eastAsia"/>
        </w:rPr>
        <w:t>说明：</w:t>
      </w:r>
    </w:p>
    <w:p w14:paraId="25E6FBC2" w14:textId="77777777" w:rsidR="00B854B9" w:rsidRDefault="00541BAA">
      <w:pPr>
        <w:ind w:firstLineChars="200" w:firstLine="380"/>
        <w:rPr>
          <w:rFonts w:ascii="宋体" w:eastAsia="宋体" w:hAnsi="宋体" w:cs="宋体"/>
          <w:sz w:val="19"/>
          <w:szCs w:val="19"/>
          <w:lang w:val="zh-TW" w:eastAsia="zh-TW" w:bidi="zh-TW"/>
        </w:rPr>
      </w:pPr>
      <w:r>
        <w:rPr>
          <w:rFonts w:ascii="宋体" w:eastAsia="宋体" w:hAnsi="宋体" w:cs="宋体" w:hint="eastAsia"/>
          <w:sz w:val="19"/>
          <w:szCs w:val="19"/>
          <w:lang w:val="zh-TW" w:eastAsia="zh-TW" w:bidi="zh-TW"/>
        </w:rPr>
        <w:t>水平一是学生学习本课程应达到的合格要求，是合格性考试的命题依据；</w:t>
      </w:r>
    </w:p>
    <w:p w14:paraId="29550A29" w14:textId="77777777" w:rsidR="00B854B9" w:rsidRDefault="00541BAA">
      <w:pPr>
        <w:ind w:firstLineChars="200" w:firstLine="380"/>
        <w:rPr>
          <w:rFonts w:ascii="宋体" w:eastAsia="宋体" w:hAnsi="宋体" w:cs="宋体"/>
          <w:sz w:val="19"/>
          <w:szCs w:val="19"/>
          <w:lang w:val="zh-TW" w:eastAsia="zh-CN" w:bidi="zh-TW"/>
        </w:rPr>
      </w:pPr>
      <w:r>
        <w:rPr>
          <w:rFonts w:ascii="宋体" w:eastAsia="宋体" w:hAnsi="宋体" w:cs="宋体" w:hint="eastAsia"/>
          <w:sz w:val="19"/>
          <w:szCs w:val="19"/>
          <w:lang w:val="zh-TW" w:eastAsia="zh-TW" w:bidi="zh-TW"/>
        </w:rPr>
        <w:t>水平二是为适应不同专业学生职业发展需要的较高要求</w:t>
      </w:r>
      <w:r>
        <w:rPr>
          <w:rFonts w:ascii="宋体" w:eastAsia="宋体" w:hAnsi="宋体" w:cs="宋体" w:hint="eastAsia"/>
          <w:sz w:val="19"/>
          <w:szCs w:val="19"/>
          <w:lang w:val="zh-TW" w:eastAsia="zh-CN" w:bidi="zh-TW"/>
        </w:rPr>
        <w:t>。</w:t>
      </w:r>
      <w:bookmarkStart w:id="76" w:name="bookmark122"/>
      <w:bookmarkStart w:id="77" w:name="bookmark124"/>
    </w:p>
    <w:p w14:paraId="3E7381B7" w14:textId="77777777" w:rsidR="00B854B9" w:rsidRDefault="00541BAA">
      <w:pPr>
        <w:pStyle w:val="Heading110"/>
        <w:keepNext/>
        <w:keepLines/>
        <w:spacing w:before="150" w:after="150" w:line="360" w:lineRule="auto"/>
        <w:ind w:firstLineChars="200" w:firstLine="643"/>
        <w:rPr>
          <w:b/>
          <w:bCs/>
          <w:sz w:val="32"/>
          <w:szCs w:val="32"/>
          <w:lang w:val="en-US" w:eastAsia="zh-CN" w:bidi="en-US"/>
        </w:rPr>
      </w:pPr>
      <w:bookmarkStart w:id="78" w:name="_Toc3309"/>
      <w:r>
        <w:rPr>
          <w:rFonts w:hint="eastAsia"/>
          <w:b/>
          <w:bCs/>
          <w:sz w:val="32"/>
          <w:szCs w:val="32"/>
          <w:lang w:val="en-US" w:eastAsia="zh-CN" w:bidi="en-US"/>
        </w:rPr>
        <w:t>六、课程实施</w:t>
      </w:r>
      <w:bookmarkEnd w:id="76"/>
      <w:bookmarkEnd w:id="77"/>
      <w:bookmarkEnd w:id="78"/>
    </w:p>
    <w:p w14:paraId="70441382" w14:textId="77777777" w:rsidR="00B854B9" w:rsidRDefault="00541BAA">
      <w:pPr>
        <w:pStyle w:val="Heading210"/>
        <w:keepNext/>
        <w:keepLines/>
        <w:tabs>
          <w:tab w:val="left" w:pos="1283"/>
        </w:tabs>
        <w:spacing w:after="0" w:line="360" w:lineRule="auto"/>
        <w:ind w:firstLineChars="200" w:firstLine="560"/>
        <w:jc w:val="both"/>
        <w:rPr>
          <w:sz w:val="28"/>
          <w:szCs w:val="28"/>
        </w:rPr>
      </w:pPr>
      <w:bookmarkStart w:id="79" w:name="bookmark127"/>
      <w:bookmarkStart w:id="80" w:name="_Toc32600"/>
      <w:bookmarkStart w:id="81" w:name="bookmark125"/>
      <w:r>
        <w:rPr>
          <w:rFonts w:hint="eastAsia"/>
          <w:sz w:val="28"/>
          <w:szCs w:val="28"/>
        </w:rPr>
        <w:t>（一）教学要求</w:t>
      </w:r>
      <w:bookmarkEnd w:id="79"/>
      <w:bookmarkEnd w:id="80"/>
      <w:bookmarkEnd w:id="81"/>
    </w:p>
    <w:p w14:paraId="7EAD4DBF" w14:textId="77777777" w:rsidR="00B854B9" w:rsidRDefault="00541BAA">
      <w:pPr>
        <w:pStyle w:val="Bodytext10"/>
        <w:spacing w:after="0" w:line="360" w:lineRule="auto"/>
        <w:ind w:firstLineChars="200" w:firstLine="440"/>
        <w:jc w:val="both"/>
      </w:pPr>
      <w:r>
        <w:rPr>
          <w:rFonts w:hint="eastAsia"/>
          <w:lang w:val="en-US" w:eastAsia="zh-CN"/>
        </w:rPr>
        <w:t>本</w:t>
      </w:r>
      <w:r>
        <w:rPr>
          <w:rFonts w:hint="eastAsia"/>
        </w:rPr>
        <w:t>课程教学</w:t>
      </w:r>
      <w:r>
        <w:rPr>
          <w:rFonts w:hint="eastAsia"/>
          <w:lang w:val="en-US" w:eastAsia="zh-CN"/>
        </w:rPr>
        <w:t>应体现“以就业为导向，以能力为标准，以综合素养为基础，以企业需求为基本依据”的教学指导思想，突出核心能力的培养，以教学项目为载体，灵活运用多种教学方式、方法和手段，实施学训一体教学，提升学生的职业素养。</w:t>
      </w:r>
    </w:p>
    <w:p w14:paraId="598C8B67" w14:textId="77777777" w:rsidR="00B854B9" w:rsidRDefault="00541BAA">
      <w:pPr>
        <w:pStyle w:val="Bodytext10"/>
        <w:spacing w:after="0" w:line="360" w:lineRule="auto"/>
        <w:ind w:firstLineChars="200" w:firstLine="480"/>
        <w:jc w:val="both"/>
        <w:rPr>
          <w:sz w:val="24"/>
          <w:szCs w:val="24"/>
        </w:rPr>
      </w:pPr>
      <w:bookmarkStart w:id="82" w:name="bookmark128"/>
      <w:bookmarkEnd w:id="82"/>
      <w:r>
        <w:rPr>
          <w:rFonts w:hint="eastAsia"/>
          <w:sz w:val="24"/>
          <w:szCs w:val="24"/>
          <w:lang w:val="en-US" w:eastAsia="zh-CN"/>
        </w:rPr>
        <w:t>1.</w:t>
      </w:r>
      <w:r>
        <w:rPr>
          <w:rFonts w:hint="eastAsia"/>
          <w:sz w:val="24"/>
          <w:szCs w:val="24"/>
        </w:rPr>
        <w:t>专业定位准确，</w:t>
      </w:r>
      <w:r>
        <w:rPr>
          <w:rFonts w:hint="eastAsia"/>
          <w:sz w:val="24"/>
          <w:szCs w:val="24"/>
          <w:lang w:eastAsia="zh-CN"/>
        </w:rPr>
        <w:t>教学</w:t>
      </w:r>
      <w:r>
        <w:rPr>
          <w:rFonts w:hint="eastAsia"/>
          <w:sz w:val="24"/>
          <w:szCs w:val="24"/>
        </w:rPr>
        <w:t>模式先进</w:t>
      </w:r>
    </w:p>
    <w:p w14:paraId="7FCCC15C" w14:textId="77777777" w:rsidR="00B854B9" w:rsidRDefault="00541BAA">
      <w:pPr>
        <w:pStyle w:val="Bodytext10"/>
        <w:spacing w:after="0" w:line="360" w:lineRule="auto"/>
        <w:ind w:firstLineChars="200" w:firstLine="440"/>
        <w:jc w:val="both"/>
      </w:pPr>
      <w:r>
        <w:rPr>
          <w:rFonts w:hint="eastAsia"/>
        </w:rPr>
        <w:t>本</w:t>
      </w:r>
      <w:r>
        <w:rPr>
          <w:rFonts w:hint="eastAsia"/>
          <w:lang w:eastAsia="zh-CN"/>
        </w:rPr>
        <w:t>课程</w:t>
      </w:r>
      <w:r>
        <w:rPr>
          <w:rFonts w:hint="eastAsia"/>
        </w:rPr>
        <w:t>在</w:t>
      </w:r>
      <w:r>
        <w:rPr>
          <w:rFonts w:hint="eastAsia"/>
          <w:lang w:eastAsia="zh-CN"/>
        </w:rPr>
        <w:t>教学</w:t>
      </w:r>
      <w:r>
        <w:rPr>
          <w:rFonts w:hint="eastAsia"/>
        </w:rPr>
        <w:t>过程中，</w:t>
      </w:r>
      <w:r>
        <w:rPr>
          <w:rFonts w:hint="eastAsia"/>
          <w:lang w:eastAsia="zh-CN"/>
        </w:rPr>
        <w:t>教师</w:t>
      </w:r>
      <w:r>
        <w:rPr>
          <w:rFonts w:hint="eastAsia"/>
        </w:rPr>
        <w:t>始终坚持以社会需求为目标、以就业为导向、以服务方经济为宗旨，将“工学结合、校企合作”的人才培养 理念渗透于教育教学之中。注重学生综合能力的提升，着力培养学生的岗位综合能力，特色比较鲜明，产学结合较紧密，保证了本专业人才培养的质量。实现学生就业率高，上岗快、适应能力强，普遍受到用人单位</w:t>
      </w:r>
      <w:r>
        <w:rPr>
          <w:rFonts w:hint="eastAsia"/>
        </w:rPr>
        <w:lastRenderedPageBreak/>
        <w:t>的好评。</w:t>
      </w:r>
    </w:p>
    <w:p w14:paraId="6D22E98B"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2.加强实践教学，注重操作技能的训练</w:t>
      </w:r>
    </w:p>
    <w:p w14:paraId="6F6674E7" w14:textId="33BC09A0" w:rsidR="00B854B9" w:rsidRDefault="00541BAA">
      <w:pPr>
        <w:pStyle w:val="Bodytext10"/>
        <w:spacing w:after="0" w:line="360" w:lineRule="auto"/>
        <w:ind w:firstLineChars="200" w:firstLine="440"/>
        <w:jc w:val="both"/>
        <w:rPr>
          <w:lang w:val="en-US" w:eastAsia="zh-CN"/>
        </w:rPr>
      </w:pPr>
      <w:r>
        <w:rPr>
          <w:rFonts w:hint="eastAsia"/>
          <w:lang w:val="en-US" w:eastAsia="zh-CN"/>
        </w:rPr>
        <w:t>教师应加强学生互联网营销工具的实操、课外活动等实践教学环节的运用，全面发展学生互联网营销</w:t>
      </w:r>
      <w:r w:rsidR="00E03E1A">
        <w:rPr>
          <w:rFonts w:hint="eastAsia"/>
          <w:lang w:val="en-US" w:eastAsia="zh-CN"/>
        </w:rPr>
        <w:t>思维</w:t>
      </w:r>
      <w:r>
        <w:rPr>
          <w:rFonts w:hint="eastAsia"/>
          <w:lang w:val="en-US" w:eastAsia="zh-CN"/>
        </w:rPr>
        <w:t>核心素养，注重加强学生互联网营销工具的基本操作技能，提升技能水平。</w:t>
      </w:r>
    </w:p>
    <w:p w14:paraId="489FA20D"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教师应结合教学，针对生活和社会实际中的互联网营销问题设置探究性学习，在探究过程中充分体现学生的主体地位，让学生由被动地接受知识变为主动学习，使学生养成自主学习的习惯，增强自信心和求知欲。</w:t>
      </w:r>
    </w:p>
    <w:p w14:paraId="2F18A85C"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3.适应学生职业发展需要，体现中职教育特色</w:t>
      </w:r>
    </w:p>
    <w:p w14:paraId="5FFFB0E1" w14:textId="77777777" w:rsidR="00B854B9" w:rsidRDefault="00541BAA">
      <w:pPr>
        <w:pStyle w:val="Bodytext10"/>
        <w:spacing w:after="0" w:line="360" w:lineRule="auto"/>
        <w:ind w:firstLineChars="200" w:firstLine="440"/>
        <w:jc w:val="both"/>
      </w:pPr>
      <w:r>
        <w:rPr>
          <w:rFonts w:hint="eastAsia"/>
          <w:lang w:val="en-US" w:eastAsia="zh-CN"/>
        </w:rPr>
        <w:t>教师要依据互联网营销理论与工具核心素养与课程目标的要求，在教学中突出应用性，注重选择与社会生活或职业领域相关的案例，营造与行业企业相关联的教学情境，鼓励学生在真实的工作环境或模拟的工作情境中运用互联网营销理论、工具技能开展营销活动，解决实际问题，服务职业生涯发展。</w:t>
      </w:r>
      <w:bookmarkStart w:id="83" w:name="bookmark129"/>
      <w:bookmarkStart w:id="84" w:name="bookmark134"/>
      <w:bookmarkStart w:id="85" w:name="bookmark132"/>
      <w:bookmarkEnd w:id="83"/>
    </w:p>
    <w:p w14:paraId="6F31914F" w14:textId="77777777" w:rsidR="00B854B9" w:rsidRDefault="00541BAA">
      <w:pPr>
        <w:pStyle w:val="Heading210"/>
        <w:keepNext/>
        <w:keepLines/>
        <w:tabs>
          <w:tab w:val="left" w:pos="1283"/>
        </w:tabs>
        <w:spacing w:after="0" w:line="360" w:lineRule="auto"/>
        <w:ind w:firstLineChars="200" w:firstLine="560"/>
        <w:jc w:val="both"/>
        <w:rPr>
          <w:sz w:val="28"/>
          <w:szCs w:val="28"/>
        </w:rPr>
      </w:pPr>
      <w:bookmarkStart w:id="86" w:name="_Toc5794"/>
      <w:r>
        <w:rPr>
          <w:rFonts w:hint="eastAsia"/>
          <w:sz w:val="28"/>
          <w:szCs w:val="28"/>
        </w:rPr>
        <w:t>（二）学业水平评价</w:t>
      </w:r>
      <w:bookmarkEnd w:id="84"/>
      <w:bookmarkEnd w:id="85"/>
      <w:bookmarkEnd w:id="86"/>
    </w:p>
    <w:p w14:paraId="5BA08147" w14:textId="77777777" w:rsidR="00B854B9" w:rsidRDefault="00541BAA">
      <w:pPr>
        <w:pStyle w:val="Bodytext10"/>
        <w:spacing w:after="0" w:line="360" w:lineRule="auto"/>
        <w:ind w:firstLineChars="200" w:firstLine="440"/>
        <w:jc w:val="both"/>
      </w:pPr>
      <w:r>
        <w:rPr>
          <w:rFonts w:hint="eastAsia"/>
          <w:lang w:val="en-US" w:eastAsia="zh-CN"/>
        </w:rPr>
        <w:t>中职学生学业水平评价是以学生为评价对象，以学生在知识、技能、思想目标为基础，对学生在完成学业中所表现出的各种能力、心理特征为评价内容，以促进学生全面发展为评价目标的判断、反馈的过程。通过学业水平评价，使学生了解互联网营销理论的基础知识，熟悉各类互联网营销工具和方法的使用，并能灵活运用互联网营销的工具、方法开展互联网营销活动，初步具备互联网营销技能型人才的技能。</w:t>
      </w:r>
    </w:p>
    <w:p w14:paraId="378C6B1E" w14:textId="77777777" w:rsidR="00B854B9" w:rsidRDefault="00541BAA">
      <w:pPr>
        <w:pStyle w:val="Bodytext10"/>
        <w:spacing w:after="0" w:line="360" w:lineRule="auto"/>
        <w:ind w:firstLineChars="200" w:firstLine="442"/>
        <w:jc w:val="both"/>
        <w:rPr>
          <w:sz w:val="24"/>
          <w:szCs w:val="24"/>
        </w:rPr>
      </w:pPr>
      <w:r>
        <w:rPr>
          <w:rFonts w:hint="eastAsia"/>
          <w:b/>
          <w:bCs/>
          <w:lang w:val="en-US" w:eastAsia="zh-CN" w:bidi="en-US"/>
        </w:rPr>
        <w:t>1.</w:t>
      </w:r>
      <w:r>
        <w:rPr>
          <w:rFonts w:hint="eastAsia"/>
          <w:sz w:val="24"/>
          <w:szCs w:val="24"/>
        </w:rPr>
        <w:t>评价原则</w:t>
      </w:r>
    </w:p>
    <w:p w14:paraId="20F62E13"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依据“目标多元、方式多样、注重过程”的评价原则，按照企业用人标准构建学校、行业、企业多方共同参与的评价机制，注重学生综合素质、职业素养和实践能力的考察，不仅关注学生的笔试成绩，而且关注学生的课堂纪律、参与发言、课外作业、学习态度、社会实践活动等方面，在专业操作、实习中要关注使用能力、组织能力、交际能力等实践能力，为学生终身发展奠定基础。</w:t>
      </w:r>
    </w:p>
    <w:p w14:paraId="1F525004" w14:textId="77777777" w:rsidR="00B854B9" w:rsidRDefault="00541BAA">
      <w:pPr>
        <w:pStyle w:val="Bodytext10"/>
        <w:spacing w:after="0" w:line="360" w:lineRule="auto"/>
        <w:ind w:firstLineChars="200" w:firstLine="442"/>
        <w:jc w:val="both"/>
        <w:rPr>
          <w:sz w:val="24"/>
          <w:szCs w:val="24"/>
        </w:rPr>
      </w:pPr>
      <w:r>
        <w:rPr>
          <w:rFonts w:hint="eastAsia"/>
          <w:b/>
          <w:bCs/>
          <w:lang w:val="en-US" w:eastAsia="zh-CN" w:bidi="en-US"/>
        </w:rPr>
        <w:t>2.</w:t>
      </w:r>
      <w:r>
        <w:rPr>
          <w:rFonts w:hint="eastAsia"/>
          <w:sz w:val="24"/>
          <w:szCs w:val="24"/>
        </w:rPr>
        <w:t>评价方式</w:t>
      </w:r>
    </w:p>
    <w:p w14:paraId="33D47D60" w14:textId="77777777" w:rsidR="00B854B9" w:rsidRDefault="00541BAA">
      <w:pPr>
        <w:pStyle w:val="Bodytext10"/>
        <w:spacing w:after="0" w:line="360" w:lineRule="auto"/>
        <w:ind w:firstLineChars="200" w:firstLine="440"/>
        <w:jc w:val="both"/>
        <w:rPr>
          <w:lang w:val="en-US" w:eastAsia="zh-CN"/>
        </w:rPr>
      </w:pPr>
      <w:r>
        <w:rPr>
          <w:rFonts w:hint="eastAsia"/>
        </w:rPr>
        <w:t>学业水平评价</w:t>
      </w:r>
      <w:r>
        <w:rPr>
          <w:rFonts w:hint="eastAsia"/>
          <w:lang w:val="en-US" w:eastAsia="zh-CN"/>
        </w:rPr>
        <w:t>应发挥评价的诊断、反馈、激励、甄别、选拔等多种功能，根据不同的评价目的和评价对象，选用恰当的评价方式。要整合诊断性评价、形成性评价、终结性评价等多种评价方式，灵活、合理地选择</w:t>
      </w:r>
      <w:r>
        <w:rPr>
          <w:rFonts w:hint="eastAsia"/>
        </w:rPr>
        <w:t>观察、交流、测验、实际操作、自评与互评等多种方式</w:t>
      </w:r>
      <w:r>
        <w:rPr>
          <w:rFonts w:hint="eastAsia"/>
          <w:lang w:val="en-US" w:eastAsia="zh-CN"/>
        </w:rPr>
        <w:t>进行科学评价</w:t>
      </w:r>
      <w:r>
        <w:rPr>
          <w:rFonts w:hint="eastAsia"/>
        </w:rPr>
        <w:t>，</w:t>
      </w:r>
      <w:r>
        <w:rPr>
          <w:rFonts w:hint="eastAsia"/>
          <w:lang w:val="en-US" w:eastAsia="zh-CN"/>
        </w:rPr>
        <w:t>既关注量化评价的客观结果，也关注学生学习过程中的表现，综合判断学生互联网营销理论与工具运用核心素养的发展水平。</w:t>
      </w:r>
    </w:p>
    <w:p w14:paraId="79DA9022"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3.评价内容</w:t>
      </w:r>
    </w:p>
    <w:p w14:paraId="50D85466"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本课程的学业水平评价坚持以适应社会需要为依据，以教育目标为落脚点，要结合学</w:t>
      </w:r>
      <w:r>
        <w:rPr>
          <w:rFonts w:hint="eastAsia"/>
          <w:lang w:val="en-US" w:eastAsia="zh-CN"/>
        </w:rPr>
        <w:lastRenderedPageBreak/>
        <w:t>生学习过程表现、单项技能考核和总结性考核来进行，具体考核内容包括：</w:t>
      </w:r>
    </w:p>
    <w:p w14:paraId="162AA433" w14:textId="77777777" w:rsidR="00B854B9" w:rsidRDefault="00541BAA">
      <w:pPr>
        <w:pStyle w:val="Bodytext10"/>
        <w:numPr>
          <w:ilvl w:val="0"/>
          <w:numId w:val="7"/>
        </w:numPr>
        <w:spacing w:after="0" w:line="360" w:lineRule="auto"/>
        <w:ind w:firstLineChars="200" w:firstLine="440"/>
        <w:jc w:val="both"/>
        <w:rPr>
          <w:lang w:val="en-US" w:eastAsia="zh-CN"/>
        </w:rPr>
      </w:pPr>
      <w:r>
        <w:rPr>
          <w:rFonts w:hint="eastAsia"/>
          <w:lang w:val="en-US" w:eastAsia="zh-CN"/>
        </w:rPr>
        <w:t>学生学习过程表现</w:t>
      </w:r>
    </w:p>
    <w:p w14:paraId="7CE9F584"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对学生在学习《互联网营销理论与工具运用》课程的态度和能力、参与度、解决问题的能力、对新技术的接受能力、与同学协作的能力，使用互联网营销工具的能力等方面的评价。</w:t>
      </w:r>
    </w:p>
    <w:p w14:paraId="367CC39D" w14:textId="77777777" w:rsidR="00B854B9" w:rsidRDefault="00541BAA">
      <w:pPr>
        <w:pStyle w:val="Bodytext10"/>
        <w:numPr>
          <w:ilvl w:val="0"/>
          <w:numId w:val="7"/>
        </w:numPr>
        <w:spacing w:after="0" w:line="360" w:lineRule="auto"/>
        <w:ind w:firstLineChars="200" w:firstLine="440"/>
        <w:jc w:val="both"/>
        <w:rPr>
          <w:lang w:val="en-US" w:eastAsia="zh-CN"/>
        </w:rPr>
      </w:pPr>
      <w:r>
        <w:rPr>
          <w:rFonts w:hint="eastAsia"/>
          <w:lang w:val="en-US" w:eastAsia="zh-CN"/>
        </w:rPr>
        <w:t>单项技能考核</w:t>
      </w:r>
    </w:p>
    <w:p w14:paraId="6B691ED9"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对学生完成《互联网营销理论与工具运用》课程某一阶段学习任务的考核，以项目模块为内容，通过完成任务模块中的目标，对学生掌握知识、技能、素养目标的程度进行考核。</w:t>
      </w:r>
    </w:p>
    <w:p w14:paraId="3AD1493E" w14:textId="77777777" w:rsidR="00B854B9" w:rsidRDefault="00541BAA">
      <w:pPr>
        <w:pStyle w:val="Bodytext10"/>
        <w:numPr>
          <w:ilvl w:val="0"/>
          <w:numId w:val="7"/>
        </w:numPr>
        <w:spacing w:after="0" w:line="360" w:lineRule="auto"/>
        <w:ind w:firstLineChars="200" w:firstLine="440"/>
        <w:jc w:val="both"/>
        <w:rPr>
          <w:lang w:val="en-US" w:eastAsia="zh-CN"/>
        </w:rPr>
      </w:pPr>
      <w:r>
        <w:rPr>
          <w:rFonts w:hint="eastAsia"/>
          <w:lang w:val="en-US" w:eastAsia="zh-CN"/>
        </w:rPr>
        <w:t>总结性考核</w:t>
      </w:r>
    </w:p>
    <w:p w14:paraId="09F3A445"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对学生完成互联网营销工具及方法学习后的综合考核，以总结交流、策划、展示等形式，让学生灵活运用各种营销工具进行营销策划，充分发挥学生的主动性和创造力，对学生运用各种互联网营销工具解决实际问题的综合能力、创新精神和实践能力进行考核。</w:t>
      </w:r>
    </w:p>
    <w:p w14:paraId="62F1AF40" w14:textId="77777777" w:rsidR="00B854B9" w:rsidRDefault="00541BAA">
      <w:pPr>
        <w:pStyle w:val="Bodytext10"/>
        <w:tabs>
          <w:tab w:val="left" w:pos="804"/>
        </w:tabs>
        <w:spacing w:after="0" w:line="360" w:lineRule="auto"/>
        <w:ind w:firstLineChars="200" w:firstLine="480"/>
        <w:jc w:val="both"/>
        <w:rPr>
          <w:sz w:val="24"/>
          <w:szCs w:val="24"/>
          <w:lang w:val="en-US" w:eastAsia="zh-CN"/>
        </w:rPr>
      </w:pPr>
      <w:r>
        <w:rPr>
          <w:rFonts w:hint="eastAsia"/>
          <w:sz w:val="24"/>
          <w:szCs w:val="24"/>
          <w:lang w:val="en-US" w:eastAsia="zh-CN"/>
        </w:rPr>
        <w:t>3.评价结果运用</w:t>
      </w:r>
    </w:p>
    <w:p w14:paraId="6CDD0F53"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学生学业水平评价由过程性评价和终结性评价两部分组成，要合理确定两部分成绩的权重。学业水平评价可用优秀、良好、合格、不合格四个等级呈现，也可用百分制方式呈现。</w:t>
      </w:r>
    </w:p>
    <w:p w14:paraId="77A1E4A0" w14:textId="5F43202A" w:rsidR="00B854B9" w:rsidRDefault="00541BAA">
      <w:pPr>
        <w:pStyle w:val="Bodytext10"/>
        <w:spacing w:after="0" w:line="360" w:lineRule="auto"/>
        <w:ind w:firstLineChars="200" w:firstLine="440"/>
        <w:jc w:val="both"/>
        <w:rPr>
          <w:lang w:val="en-US" w:eastAsia="zh-CN"/>
        </w:rPr>
      </w:pPr>
      <w:r>
        <w:rPr>
          <w:rFonts w:hint="eastAsia"/>
          <w:lang w:val="en-US" w:eastAsia="zh-CN"/>
        </w:rPr>
        <w:t>评价结果反映了学生对互联网营销的基础知识和基本技能的掌握程度，以及</w:t>
      </w:r>
      <w:r w:rsidR="00E03E1A">
        <w:rPr>
          <w:rFonts w:hint="eastAsia"/>
          <w:lang w:val="en-US" w:eastAsia="zh-CN"/>
        </w:rPr>
        <w:t>专业</w:t>
      </w:r>
      <w:r>
        <w:rPr>
          <w:rFonts w:hint="eastAsia"/>
          <w:lang w:val="en-US" w:eastAsia="zh-CN"/>
        </w:rPr>
        <w:t>素养的达成度，同时也是对学习态度和学习方法的检验。教师要运用过程性评价结果帮助学生总结课程学习中的态度差距和学习方法的不足，调整好学习方法和策略。</w:t>
      </w:r>
    </w:p>
    <w:p w14:paraId="18CCC989"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评价结果也在一定程度上反映了教师的教学能力和水平，为教师改进教学工作、开展教学课题研究提供科学依据。通过分析学生过程性评价和终结性评价的数据，使教师深入了解教学效果，反思教学过程，改进教学方法，不断提高教学质量。</w:t>
      </w:r>
    </w:p>
    <w:p w14:paraId="035C468B" w14:textId="77777777" w:rsidR="00B854B9" w:rsidRDefault="00541BAA">
      <w:pPr>
        <w:pStyle w:val="Bodytext10"/>
        <w:tabs>
          <w:tab w:val="left" w:pos="804"/>
        </w:tabs>
        <w:spacing w:after="0" w:line="360" w:lineRule="auto"/>
        <w:ind w:firstLineChars="200" w:firstLine="480"/>
        <w:jc w:val="both"/>
        <w:rPr>
          <w:sz w:val="24"/>
          <w:szCs w:val="24"/>
        </w:rPr>
      </w:pPr>
      <w:bookmarkStart w:id="87" w:name="bookmark135"/>
      <w:bookmarkStart w:id="88" w:name="bookmark136"/>
      <w:bookmarkEnd w:id="87"/>
      <w:bookmarkEnd w:id="88"/>
      <w:r>
        <w:rPr>
          <w:rFonts w:hint="eastAsia"/>
          <w:sz w:val="24"/>
          <w:szCs w:val="24"/>
          <w:lang w:val="en-US" w:eastAsia="zh-CN"/>
        </w:rPr>
        <w:t>4.</w:t>
      </w:r>
      <w:r>
        <w:rPr>
          <w:rFonts w:hint="eastAsia"/>
          <w:sz w:val="24"/>
          <w:szCs w:val="24"/>
        </w:rPr>
        <w:t>考试命题</w:t>
      </w:r>
    </w:p>
    <w:p w14:paraId="060AF7B3"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本课程主要考核互联网营销理论的基本概念、基本内容以及互联网营销工具使用的操作，要求学生理解和掌握互联网营销的基本理论和工具，初步具有分析和解决互联网营销活动实际问题的能力，掌握互联网营销相关职位的工作流程与技巧。</w:t>
      </w:r>
    </w:p>
    <w:p w14:paraId="6DCD4027"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依据行业对初级互联网营销技能人才培养规格的要求，归纳和提炼必备的技能核心素养，建构紧密联系社会生活实际、具有深度评价意义的知识领域和考试内容。</w:t>
      </w:r>
    </w:p>
    <w:p w14:paraId="762305DC"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考试命题着眼于学生综合素质提升，以基础知识、基本技能、基本思想、基本方法为主要考察内容，注重考查学生对基本概念和工具的掌握情况，强化学生手脑并用与知行合一，促进学生互联网营销思维的形成、互联网营销能力的成长和创造能力的提高。</w:t>
      </w:r>
    </w:p>
    <w:p w14:paraId="38A4C621"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考试命题采取理论考核与操作技能结合的原则，强调综合解决问题的能力，促进学生</w:t>
      </w:r>
      <w:r>
        <w:rPr>
          <w:rFonts w:hint="eastAsia"/>
          <w:lang w:val="en-US" w:eastAsia="zh-CN"/>
        </w:rPr>
        <w:lastRenderedPageBreak/>
        <w:t>互联网营销操作能力的提高。</w:t>
      </w:r>
    </w:p>
    <w:p w14:paraId="2451A78C"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命题力求科学、规范，试卷应有较高的信度、效度和必要的区分度，真实、准确地检测出学生掌握专业理论知识的水平。</w:t>
      </w:r>
    </w:p>
    <w:p w14:paraId="6B956B3E" w14:textId="77777777" w:rsidR="00B854B9" w:rsidRDefault="00541BAA">
      <w:pPr>
        <w:pStyle w:val="Heading210"/>
        <w:keepNext/>
        <w:keepLines/>
        <w:tabs>
          <w:tab w:val="left" w:pos="1283"/>
        </w:tabs>
        <w:spacing w:after="0" w:line="360" w:lineRule="auto"/>
        <w:ind w:firstLineChars="200" w:firstLine="560"/>
        <w:jc w:val="both"/>
        <w:rPr>
          <w:sz w:val="28"/>
          <w:szCs w:val="28"/>
        </w:rPr>
      </w:pPr>
      <w:bookmarkStart w:id="89" w:name="bookmark139"/>
      <w:bookmarkStart w:id="90" w:name="bookmark140"/>
      <w:bookmarkStart w:id="91" w:name="_Toc20303"/>
      <w:bookmarkStart w:id="92" w:name="bookmark137"/>
      <w:r>
        <w:rPr>
          <w:rFonts w:hint="eastAsia"/>
          <w:sz w:val="28"/>
          <w:szCs w:val="28"/>
        </w:rPr>
        <w:t>（</w:t>
      </w:r>
      <w:bookmarkEnd w:id="89"/>
      <w:r>
        <w:rPr>
          <w:rFonts w:hint="eastAsia"/>
          <w:sz w:val="28"/>
          <w:szCs w:val="28"/>
        </w:rPr>
        <w:t>三）教材编写要求</w:t>
      </w:r>
      <w:bookmarkEnd w:id="90"/>
      <w:bookmarkEnd w:id="91"/>
      <w:bookmarkEnd w:id="92"/>
    </w:p>
    <w:p w14:paraId="5E400B01" w14:textId="059A41F2" w:rsidR="00B854B9" w:rsidRDefault="00541BAA">
      <w:pPr>
        <w:pStyle w:val="Bodytext10"/>
        <w:spacing w:after="0" w:line="360" w:lineRule="auto"/>
        <w:ind w:firstLineChars="200" w:firstLine="440"/>
        <w:rPr>
          <w:lang w:val="en-US"/>
        </w:rPr>
      </w:pPr>
      <w:r>
        <w:rPr>
          <w:rFonts w:hint="eastAsia"/>
        </w:rPr>
        <w:t>教材是</w:t>
      </w:r>
      <w:r>
        <w:rPr>
          <w:rFonts w:hint="eastAsia"/>
          <w:lang w:val="en-US" w:eastAsia="zh-CN"/>
        </w:rPr>
        <w:t>中等职业学校执行国家课程标准的主要载体，教材编写要贯彻落实党的教育方针和党对中等职业教育发展的要求，坚持正确的政治导向和价值导向，全面落实立德树人根本任务，以课程标准中的学业质量水平描述为依据，让中等职业学校的《互联网理论与工具运用》</w:t>
      </w:r>
      <w:r w:rsidR="00E03E1A">
        <w:rPr>
          <w:rFonts w:hint="eastAsia"/>
          <w:lang w:val="en-US" w:eastAsia="zh-CN"/>
        </w:rPr>
        <w:t>课程</w:t>
      </w:r>
      <w:r>
        <w:rPr>
          <w:rFonts w:hint="eastAsia"/>
          <w:lang w:val="en-US" w:eastAsia="zh-CN"/>
        </w:rPr>
        <w:t>素养在教材中落地生根，教材应体现中等职业学校《互联网理论与工具运用》教学的规律和特点，凸显中等职业学校的教学特色和风格。</w:t>
      </w:r>
    </w:p>
    <w:p w14:paraId="59F30B57" w14:textId="77777777" w:rsidR="00B854B9" w:rsidRDefault="00541BAA">
      <w:pPr>
        <w:pStyle w:val="Bodytext10"/>
        <w:numPr>
          <w:ilvl w:val="0"/>
          <w:numId w:val="8"/>
        </w:numPr>
        <w:tabs>
          <w:tab w:val="left" w:pos="776"/>
        </w:tabs>
        <w:spacing w:after="0" w:line="360" w:lineRule="auto"/>
        <w:ind w:firstLineChars="200" w:firstLine="480"/>
        <w:jc w:val="both"/>
        <w:rPr>
          <w:sz w:val="24"/>
          <w:szCs w:val="24"/>
        </w:rPr>
      </w:pPr>
      <w:bookmarkStart w:id="93" w:name="bookmark141"/>
      <w:bookmarkEnd w:id="93"/>
      <w:r>
        <w:rPr>
          <w:rFonts w:hint="eastAsia"/>
          <w:sz w:val="24"/>
          <w:szCs w:val="24"/>
        </w:rPr>
        <w:t>编写原则</w:t>
      </w:r>
    </w:p>
    <w:p w14:paraId="5C06EA9C" w14:textId="77777777" w:rsidR="00B854B9" w:rsidRDefault="00541BAA">
      <w:pPr>
        <w:pStyle w:val="Bodytext10"/>
        <w:spacing w:after="0" w:line="360" w:lineRule="auto"/>
        <w:ind w:firstLineChars="200" w:firstLine="440"/>
        <w:jc w:val="both"/>
        <w:rPr>
          <w:lang w:val="en-US"/>
        </w:rPr>
      </w:pPr>
      <w:r>
        <w:rPr>
          <w:rFonts w:hint="eastAsia"/>
          <w:lang w:val="en-US" w:eastAsia="zh-CN"/>
        </w:rPr>
        <w:t>教材编写要符合国家课程设置和本课程标准，遵循规范性、科学性、适用性、职业性，充分体现基于工作过程项目课程的设计思想，突出对中等职业学校学生的职业能力培养的思路，体现以就业为导向，以学生为本的原则，注重启发和引导学生思考，以此激发学生的兴趣。</w:t>
      </w:r>
    </w:p>
    <w:p w14:paraId="106352FE" w14:textId="77777777" w:rsidR="00B854B9" w:rsidRDefault="00541BAA">
      <w:pPr>
        <w:pStyle w:val="Bodytext10"/>
        <w:numPr>
          <w:ilvl w:val="0"/>
          <w:numId w:val="8"/>
        </w:numPr>
        <w:tabs>
          <w:tab w:val="left" w:pos="783"/>
        </w:tabs>
        <w:spacing w:after="0" w:line="360" w:lineRule="auto"/>
        <w:ind w:firstLineChars="200" w:firstLine="480"/>
        <w:jc w:val="both"/>
        <w:rPr>
          <w:sz w:val="24"/>
          <w:szCs w:val="24"/>
        </w:rPr>
      </w:pPr>
      <w:bookmarkStart w:id="94" w:name="bookmark142"/>
      <w:bookmarkEnd w:id="94"/>
      <w:r>
        <w:rPr>
          <w:rFonts w:hint="eastAsia"/>
          <w:sz w:val="24"/>
          <w:szCs w:val="24"/>
        </w:rPr>
        <w:t>内容选择</w:t>
      </w:r>
    </w:p>
    <w:p w14:paraId="4D739877" w14:textId="77777777" w:rsidR="00B854B9" w:rsidRDefault="00541BAA">
      <w:pPr>
        <w:pStyle w:val="Bodytext10"/>
        <w:spacing w:after="0" w:line="360" w:lineRule="auto"/>
        <w:ind w:firstLineChars="200" w:firstLine="440"/>
        <w:jc w:val="both"/>
      </w:pPr>
      <w:r>
        <w:rPr>
          <w:rFonts w:hint="eastAsia"/>
        </w:rPr>
        <w:t>教材开发过程中，结合企业实际业务，将</w:t>
      </w:r>
      <w:r>
        <w:rPr>
          <w:rFonts w:hint="eastAsia"/>
          <w:lang w:val="en-US" w:eastAsia="zh-CN"/>
        </w:rPr>
        <w:t>互联网营销</w:t>
      </w:r>
      <w:r>
        <w:rPr>
          <w:rFonts w:hint="eastAsia"/>
        </w:rPr>
        <w:t>基础</w:t>
      </w:r>
      <w:r>
        <w:rPr>
          <w:rFonts w:hint="eastAsia"/>
          <w:lang w:val="en-US" w:eastAsia="zh-CN"/>
        </w:rPr>
        <w:t>理论</w:t>
      </w:r>
      <w:r>
        <w:rPr>
          <w:rFonts w:hint="eastAsia"/>
        </w:rPr>
        <w:t>和行业新知识、新趋势、新模式、新方法进行科学、合理的融合，引进最新的、经典的、具有引导性的案例，进一步充实教材内容。同时，充分利用现代信息技术及移动终端设备，将文字与声音、图片、视频、动漫等多媒体资源有机结合，不断丰富教材呈现形式，提升学生学习的沉浸感和参与度，促进学生主动有效的学习。</w:t>
      </w:r>
    </w:p>
    <w:p w14:paraId="66ACDDED" w14:textId="77777777" w:rsidR="00B854B9" w:rsidRDefault="00541BAA">
      <w:pPr>
        <w:pStyle w:val="Bodytext10"/>
        <w:numPr>
          <w:ilvl w:val="0"/>
          <w:numId w:val="8"/>
        </w:numPr>
        <w:tabs>
          <w:tab w:val="left" w:pos="788"/>
        </w:tabs>
        <w:spacing w:after="0" w:line="360" w:lineRule="auto"/>
        <w:ind w:firstLineChars="200" w:firstLine="480"/>
        <w:jc w:val="both"/>
        <w:rPr>
          <w:sz w:val="24"/>
          <w:szCs w:val="24"/>
        </w:rPr>
      </w:pPr>
      <w:bookmarkStart w:id="95" w:name="bookmark143"/>
      <w:bookmarkEnd w:id="95"/>
      <w:r>
        <w:rPr>
          <w:rFonts w:hint="eastAsia"/>
          <w:sz w:val="24"/>
          <w:szCs w:val="24"/>
        </w:rPr>
        <w:t>呈现形式</w:t>
      </w:r>
    </w:p>
    <w:p w14:paraId="10CABEFE" w14:textId="77777777" w:rsidR="00B854B9" w:rsidRDefault="00541BAA">
      <w:pPr>
        <w:pStyle w:val="Bodytext10"/>
        <w:spacing w:after="0" w:line="360" w:lineRule="auto"/>
        <w:ind w:firstLineChars="200" w:firstLine="440"/>
        <w:jc w:val="both"/>
        <w:rPr>
          <w:lang w:val="en-US" w:eastAsia="zh-CN"/>
        </w:rPr>
      </w:pPr>
      <w:r>
        <w:rPr>
          <w:rFonts w:hint="eastAsia"/>
        </w:rPr>
        <w:t>教材</w:t>
      </w:r>
      <w:r>
        <w:rPr>
          <w:rFonts w:hint="eastAsia"/>
          <w:lang w:val="en-US" w:eastAsia="zh-CN"/>
        </w:rPr>
        <w:t>的</w:t>
      </w:r>
      <w:r>
        <w:rPr>
          <w:rFonts w:hint="eastAsia"/>
        </w:rPr>
        <w:t>呈现形式</w:t>
      </w:r>
      <w:r>
        <w:rPr>
          <w:rFonts w:hint="eastAsia"/>
          <w:lang w:val="en-US" w:eastAsia="zh-CN"/>
        </w:rPr>
        <w:t>应符合中职学校的认知规律，深入浅出，易于理解，内容设计与编排方式简洁明了、生动形象，可读性与操作性强，以发挥学生的表象思维能力和技能。</w:t>
      </w:r>
    </w:p>
    <w:p w14:paraId="4D0DCD58"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教材的内容编写应重视学习活动、学习情境的设计，引导学生主动探究，学以致用，提高学生自主学习和自我评价的能力。</w:t>
      </w:r>
    </w:p>
    <w:p w14:paraId="258B9637"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教材的编写应注重与现代化信息技术的融合，充分利用信息技术手段，提供丰富多样的音频、视频等数字化资源，使教学更生动直观，学习更便捷有效。</w:t>
      </w:r>
    </w:p>
    <w:p w14:paraId="770E8F5F" w14:textId="77777777" w:rsidR="00B854B9" w:rsidRDefault="00541BAA">
      <w:pPr>
        <w:pStyle w:val="Heading210"/>
        <w:keepNext/>
        <w:keepLines/>
        <w:tabs>
          <w:tab w:val="left" w:pos="1283"/>
        </w:tabs>
        <w:spacing w:after="0" w:line="360" w:lineRule="auto"/>
        <w:ind w:firstLineChars="200" w:firstLine="560"/>
        <w:jc w:val="both"/>
        <w:rPr>
          <w:sz w:val="28"/>
          <w:szCs w:val="28"/>
        </w:rPr>
      </w:pPr>
      <w:bookmarkStart w:id="96" w:name="bookmark146"/>
      <w:bookmarkStart w:id="97" w:name="_Toc2843"/>
      <w:bookmarkStart w:id="98" w:name="bookmark147"/>
      <w:bookmarkStart w:id="99" w:name="bookmark144"/>
      <w:r>
        <w:rPr>
          <w:rFonts w:hint="eastAsia"/>
          <w:sz w:val="28"/>
          <w:szCs w:val="28"/>
        </w:rPr>
        <w:t>（</w:t>
      </w:r>
      <w:bookmarkEnd w:id="96"/>
      <w:r>
        <w:rPr>
          <w:rFonts w:hint="eastAsia"/>
          <w:sz w:val="28"/>
          <w:szCs w:val="28"/>
        </w:rPr>
        <w:t>四）课程资源开发与利用</w:t>
      </w:r>
      <w:bookmarkEnd w:id="97"/>
      <w:bookmarkEnd w:id="98"/>
      <w:bookmarkEnd w:id="99"/>
    </w:p>
    <w:p w14:paraId="049F3616" w14:textId="77777777" w:rsidR="00B854B9" w:rsidRDefault="00541BAA">
      <w:pPr>
        <w:pStyle w:val="Bodytext10"/>
        <w:spacing w:after="0" w:line="360" w:lineRule="auto"/>
        <w:ind w:firstLineChars="200" w:firstLine="440"/>
        <w:jc w:val="both"/>
        <w:rPr>
          <w:lang w:val="en-US" w:eastAsia="zh-CN"/>
        </w:rPr>
      </w:pPr>
      <w:r>
        <w:rPr>
          <w:rFonts w:hint="eastAsia"/>
        </w:rPr>
        <w:t>课程资源是</w:t>
      </w:r>
      <w:r>
        <w:rPr>
          <w:rFonts w:hint="eastAsia"/>
          <w:lang w:val="en-US" w:eastAsia="zh-CN"/>
        </w:rPr>
        <w:t>指有利于实现课程目标的一切素材、工具、人力和环境，是课程目标实施的必备条件。积极开发和利用中职《互联网理论与工具运用》课程资源，有助于学生的学习和教师教学，更有助于拓宽中等职业学校《互联网理论与工具运用》核心素养的培养渠道，促进课程目标的有效达成。中等职业学校《互联网理论与工具运用》课程资源主要包</w:t>
      </w:r>
      <w:r>
        <w:rPr>
          <w:rFonts w:hint="eastAsia"/>
          <w:lang w:val="en-US" w:eastAsia="zh-CN"/>
        </w:rPr>
        <w:lastRenderedPageBreak/>
        <w:t>括文本资源、数字化资源、设备设施资源和地域特色资源等。</w:t>
      </w:r>
    </w:p>
    <w:p w14:paraId="6AEAA628" w14:textId="77777777" w:rsidR="00B854B9" w:rsidRDefault="00541BAA">
      <w:pPr>
        <w:pStyle w:val="Bodytext10"/>
        <w:numPr>
          <w:ilvl w:val="0"/>
          <w:numId w:val="9"/>
        </w:numPr>
        <w:tabs>
          <w:tab w:val="left" w:pos="806"/>
        </w:tabs>
        <w:spacing w:after="0" w:line="360" w:lineRule="auto"/>
        <w:ind w:firstLineChars="200" w:firstLine="480"/>
        <w:jc w:val="both"/>
        <w:rPr>
          <w:sz w:val="24"/>
          <w:szCs w:val="24"/>
        </w:rPr>
      </w:pPr>
      <w:bookmarkStart w:id="100" w:name="bookmark148"/>
      <w:bookmarkEnd w:id="100"/>
      <w:r>
        <w:rPr>
          <w:rFonts w:hint="eastAsia"/>
          <w:sz w:val="24"/>
          <w:szCs w:val="24"/>
        </w:rPr>
        <w:t>文本资源</w:t>
      </w:r>
    </w:p>
    <w:p w14:paraId="46F54744" w14:textId="77777777" w:rsidR="00B854B9" w:rsidRDefault="00541BAA">
      <w:pPr>
        <w:pStyle w:val="Bodytext10"/>
        <w:spacing w:after="0" w:line="360" w:lineRule="auto"/>
        <w:ind w:firstLineChars="200" w:firstLine="440"/>
        <w:jc w:val="both"/>
        <w:rPr>
          <w:lang w:val="en-US"/>
        </w:rPr>
      </w:pPr>
      <w:r>
        <w:rPr>
          <w:rFonts w:hint="eastAsia"/>
        </w:rPr>
        <w:t>文本资源是</w:t>
      </w:r>
      <w:r>
        <w:rPr>
          <w:rFonts w:hint="eastAsia"/>
          <w:lang w:val="en-US" w:eastAsia="zh-CN"/>
        </w:rPr>
        <w:t>以文本形式存在的资源，是教学活动的主要资源，包括教材、教辅资料、期刊、文献资料等。在教育厅行政部门指导下，依据广西地区和本校的特点，结合日常教学内容，选择和使用合适的文本资源。</w:t>
      </w:r>
    </w:p>
    <w:p w14:paraId="4ABBC38F" w14:textId="77777777" w:rsidR="00B854B9" w:rsidRDefault="00541BAA">
      <w:pPr>
        <w:pStyle w:val="Bodytext10"/>
        <w:numPr>
          <w:ilvl w:val="0"/>
          <w:numId w:val="9"/>
        </w:numPr>
        <w:tabs>
          <w:tab w:val="left" w:pos="821"/>
        </w:tabs>
        <w:spacing w:after="0" w:line="360" w:lineRule="auto"/>
        <w:ind w:firstLineChars="200" w:firstLine="480"/>
        <w:jc w:val="both"/>
        <w:rPr>
          <w:sz w:val="24"/>
          <w:szCs w:val="24"/>
        </w:rPr>
      </w:pPr>
      <w:bookmarkStart w:id="101" w:name="bookmark149"/>
      <w:bookmarkEnd w:id="101"/>
      <w:r>
        <w:rPr>
          <w:rFonts w:hint="eastAsia"/>
          <w:sz w:val="24"/>
          <w:szCs w:val="24"/>
        </w:rPr>
        <w:t>数字化资源</w:t>
      </w:r>
    </w:p>
    <w:p w14:paraId="204A2635"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数字化资源是指经过数字化处理，可以在计算机或网络环境下运行的多媒体材料。教师要充分利用信息化手段，精心选择数字化资源，创新教学方式。</w:t>
      </w:r>
    </w:p>
    <w:p w14:paraId="57A89040" w14:textId="77777777" w:rsidR="00B854B9" w:rsidRDefault="00541BAA">
      <w:pPr>
        <w:pStyle w:val="Bodytext10"/>
        <w:numPr>
          <w:ilvl w:val="0"/>
          <w:numId w:val="9"/>
        </w:numPr>
        <w:tabs>
          <w:tab w:val="left" w:pos="821"/>
        </w:tabs>
        <w:spacing w:after="0" w:line="360" w:lineRule="auto"/>
        <w:ind w:firstLineChars="200" w:firstLine="480"/>
        <w:jc w:val="both"/>
        <w:rPr>
          <w:sz w:val="24"/>
          <w:szCs w:val="24"/>
        </w:rPr>
      </w:pPr>
      <w:bookmarkStart w:id="102" w:name="bookmark150"/>
      <w:bookmarkEnd w:id="102"/>
      <w:r>
        <w:rPr>
          <w:rFonts w:hint="eastAsia"/>
          <w:sz w:val="24"/>
          <w:szCs w:val="24"/>
        </w:rPr>
        <w:t>设备设施资源</w:t>
      </w:r>
    </w:p>
    <w:p w14:paraId="78B2CEA6" w14:textId="5EE182FE" w:rsidR="00B854B9" w:rsidRDefault="00541BAA">
      <w:pPr>
        <w:pStyle w:val="Bodytext10"/>
        <w:spacing w:after="0" w:line="360" w:lineRule="auto"/>
        <w:ind w:firstLineChars="200" w:firstLine="440"/>
        <w:jc w:val="both"/>
      </w:pPr>
      <w:r>
        <w:rPr>
          <w:rFonts w:hint="eastAsia"/>
        </w:rPr>
        <w:t>根据</w:t>
      </w:r>
      <w:r>
        <w:rPr>
          <w:rFonts w:hint="eastAsia"/>
          <w:lang w:val="en-US" w:eastAsia="zh-CN"/>
        </w:rPr>
        <w:t>广西</w:t>
      </w:r>
      <w:r w:rsidR="00A20303">
        <w:rPr>
          <w:rFonts w:hint="eastAsia"/>
          <w:lang w:val="en-US" w:eastAsia="zh-CN"/>
        </w:rPr>
        <w:t>区</w:t>
      </w:r>
      <w:r>
        <w:rPr>
          <w:rFonts w:hint="eastAsia"/>
        </w:rPr>
        <w:t>产业、行业发展方向、区域经济特点以及企业单位对电子商务专业相关岗位知识、技能等要求，按照“就业导向、服务区域、能力本位、工学结合、产学研合作”的建设思想，采取企业业务部门布局结合多个研发中心布局，建设并形成校外运营实训中心、研发实训中心；依托</w:t>
      </w:r>
      <w:r>
        <w:rPr>
          <w:rFonts w:hint="eastAsia"/>
          <w:lang w:val="en-US" w:eastAsia="zh-CN"/>
        </w:rPr>
        <w:t>互联网营销</w:t>
      </w:r>
      <w:r>
        <w:rPr>
          <w:rFonts w:hint="eastAsia"/>
        </w:rPr>
        <w:t>的任务，校企合作共建拓展学生职业能力的、校企互动、互惠互利的校内实训环境。</w:t>
      </w:r>
    </w:p>
    <w:p w14:paraId="7EAEA99E" w14:textId="77777777" w:rsidR="00B854B9" w:rsidRDefault="00541BAA">
      <w:pPr>
        <w:pStyle w:val="Bodytext10"/>
        <w:numPr>
          <w:ilvl w:val="0"/>
          <w:numId w:val="9"/>
        </w:numPr>
        <w:spacing w:after="0" w:line="360" w:lineRule="auto"/>
        <w:ind w:firstLineChars="200" w:firstLine="480"/>
        <w:jc w:val="both"/>
        <w:rPr>
          <w:sz w:val="24"/>
          <w:szCs w:val="24"/>
        </w:rPr>
      </w:pPr>
      <w:bookmarkStart w:id="103" w:name="bookmark151"/>
      <w:bookmarkEnd w:id="103"/>
      <w:r>
        <w:rPr>
          <w:rFonts w:hint="eastAsia"/>
          <w:sz w:val="24"/>
          <w:szCs w:val="24"/>
        </w:rPr>
        <w:t>地域特色资源</w:t>
      </w:r>
    </w:p>
    <w:p w14:paraId="0DAE0139" w14:textId="77777777" w:rsidR="00B854B9" w:rsidRDefault="00541BAA">
      <w:pPr>
        <w:pStyle w:val="Bodytext10"/>
        <w:spacing w:after="0" w:line="360" w:lineRule="auto"/>
        <w:ind w:firstLineChars="200" w:firstLine="440"/>
        <w:jc w:val="both"/>
        <w:rPr>
          <w:lang w:val="en-US" w:eastAsia="zh-CN"/>
        </w:rPr>
      </w:pPr>
      <w:r>
        <w:rPr>
          <w:rFonts w:hint="eastAsia"/>
          <w:lang w:val="en-US" w:eastAsia="zh-CN"/>
        </w:rPr>
        <w:t>地域特色资源是指具有专业特色和地域特色的课程资源，学校应鼓励教师开展校本课程资源，邀请行业、企业等院校专家开展与</w:t>
      </w:r>
      <w:r>
        <w:rPr>
          <w:rFonts w:hint="eastAsia"/>
        </w:rPr>
        <w:t>《互联网理论与工具运用》</w:t>
      </w:r>
      <w:r>
        <w:rPr>
          <w:rFonts w:hint="eastAsia"/>
          <w:lang w:val="en-US" w:eastAsia="zh-CN"/>
        </w:rPr>
        <w:t>课程有关的专题讲座、社会实践等，同时应注意结合广西地方资源，增强学生的互联网应用意识，提高职业素养。</w:t>
      </w:r>
    </w:p>
    <w:p w14:paraId="67718DB2" w14:textId="77777777" w:rsidR="00B854B9" w:rsidRDefault="00B854B9">
      <w:pPr>
        <w:pStyle w:val="Bodytext10"/>
        <w:spacing w:after="0" w:line="360" w:lineRule="auto"/>
        <w:ind w:firstLineChars="200" w:firstLine="480"/>
        <w:jc w:val="both"/>
        <w:rPr>
          <w:sz w:val="24"/>
          <w:szCs w:val="24"/>
        </w:rPr>
      </w:pPr>
    </w:p>
    <w:p w14:paraId="0A55C307" w14:textId="77777777" w:rsidR="00B854B9" w:rsidRDefault="00541BAA">
      <w:pPr>
        <w:spacing w:line="360" w:lineRule="auto"/>
        <w:ind w:firstLineChars="200" w:firstLine="480"/>
        <w:rPr>
          <w:rFonts w:ascii="宋体" w:eastAsia="宋体" w:hAnsi="宋体" w:cs="宋体"/>
          <w:lang w:eastAsia="zh-CN"/>
        </w:rPr>
      </w:pPr>
      <w:r>
        <w:rPr>
          <w:rFonts w:ascii="宋体" w:eastAsia="宋体" w:hAnsi="宋体" w:cs="宋体" w:hint="eastAsia"/>
          <w:lang w:eastAsia="zh-CN"/>
        </w:rPr>
        <w:br w:type="page"/>
      </w:r>
    </w:p>
    <w:p w14:paraId="1727A376" w14:textId="77777777" w:rsidR="00B854B9" w:rsidRDefault="00B854B9">
      <w:pPr>
        <w:spacing w:line="360" w:lineRule="auto"/>
        <w:rPr>
          <w:rFonts w:ascii="宋体" w:eastAsia="宋体" w:hAnsi="宋体" w:cs="宋体"/>
          <w:lang w:eastAsia="zh-CN"/>
        </w:rPr>
      </w:pPr>
    </w:p>
    <w:sectPr w:rsidR="00B854B9">
      <w:footerReference w:type="default" r:id="rId10"/>
      <w:pgSz w:w="11900" w:h="16840"/>
      <w:pgMar w:top="1187" w:right="1707" w:bottom="1326" w:left="1711" w:header="759" w:footer="3"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FD31A" w14:textId="77777777" w:rsidR="00B854B9" w:rsidRDefault="00B854B9"/>
  </w:endnote>
  <w:endnote w:type="continuationSeparator" w:id="0">
    <w:p w14:paraId="73743D0C" w14:textId="77777777" w:rsidR="00B854B9" w:rsidRDefault="00B85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BA11D" w14:textId="77777777" w:rsidR="00B854B9" w:rsidRDefault="00541BAA">
    <w:pPr>
      <w:spacing w:line="1" w:lineRule="exact"/>
    </w:pPr>
    <w:r>
      <w:rPr>
        <w:noProof/>
      </w:rPr>
      <mc:AlternateContent>
        <mc:Choice Requires="wps">
          <w:drawing>
            <wp:anchor distT="0" distB="0" distL="114300" distR="114300" simplePos="0" relativeHeight="251659264" behindDoc="0" locked="0" layoutInCell="1" allowOverlap="1" wp14:anchorId="609CB5E8" wp14:editId="76FB5E98">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04490" w14:textId="77777777" w:rsidR="00B854B9" w:rsidRDefault="00541BAA">
                          <w:pPr>
                            <w:pStyle w:val="a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55AA1" w14:textId="77777777" w:rsidR="00B854B9" w:rsidRDefault="00541BAA">
    <w:pPr>
      <w:spacing w:line="1" w:lineRule="exact"/>
    </w:pPr>
    <w:r>
      <w:rPr>
        <w:noProof/>
      </w:rPr>
      <mc:AlternateContent>
        <mc:Choice Requires="wps">
          <w:drawing>
            <wp:anchor distT="0" distB="0" distL="114300" distR="114300" simplePos="0" relativeHeight="251661312" behindDoc="0" locked="0" layoutInCell="1" allowOverlap="1" wp14:anchorId="2468DAD7" wp14:editId="65A03A0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622B65" w14:textId="77777777" w:rsidR="00B854B9" w:rsidRDefault="00541BAA">
                          <w:pPr>
                            <w:pStyle w:val="a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3E888" w14:textId="77777777" w:rsidR="00B854B9" w:rsidRDefault="00541BAA">
    <w:pPr>
      <w:spacing w:line="1" w:lineRule="exact"/>
    </w:pPr>
    <w:r>
      <w:rPr>
        <w:noProof/>
      </w:rPr>
      <mc:AlternateContent>
        <mc:Choice Requires="wps">
          <w:drawing>
            <wp:anchor distT="0" distB="0" distL="114300" distR="114300" simplePos="0" relativeHeight="251660288" behindDoc="0" locked="0" layoutInCell="1" allowOverlap="1" wp14:anchorId="4EDFFDA8" wp14:editId="0212F65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6940D7" w14:textId="77777777" w:rsidR="00B854B9" w:rsidRDefault="00541BAA">
                          <w:pPr>
                            <w:pStyle w:val="a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69705" w14:textId="77777777" w:rsidR="00B854B9" w:rsidRDefault="00B854B9"/>
  </w:footnote>
  <w:footnote w:type="continuationSeparator" w:id="0">
    <w:p w14:paraId="108A185C" w14:textId="77777777" w:rsidR="00B854B9" w:rsidRDefault="00B854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6D1D8E"/>
    <w:multiLevelType w:val="singleLevel"/>
    <w:tmpl w:val="876D1D8E"/>
    <w:lvl w:ilvl="0">
      <w:start w:val="1"/>
      <w:numFmt w:val="decimal"/>
      <w:suff w:val="nothing"/>
      <w:lvlText w:val="（%1）"/>
      <w:lvlJc w:val="left"/>
    </w:lvl>
  </w:abstractNum>
  <w:abstractNum w:abstractNumId="1" w15:restartNumberingAfterBreak="0">
    <w:nsid w:val="8836E897"/>
    <w:multiLevelType w:val="singleLevel"/>
    <w:tmpl w:val="8836E897"/>
    <w:lvl w:ilvl="0">
      <w:start w:val="1"/>
      <w:numFmt w:val="decimal"/>
      <w:suff w:val="nothing"/>
      <w:lvlText w:val="（%1）"/>
      <w:lvlJc w:val="left"/>
    </w:lvl>
  </w:abstractNum>
  <w:abstractNum w:abstractNumId="2" w15:restartNumberingAfterBreak="0">
    <w:nsid w:val="C372DE9D"/>
    <w:multiLevelType w:val="singleLevel"/>
    <w:tmpl w:val="C372DE9D"/>
    <w:lvl w:ilvl="0">
      <w:start w:val="1"/>
      <w:numFmt w:val="decimal"/>
      <w:suff w:val="nothing"/>
      <w:lvlText w:val="（%1）"/>
      <w:lvlJc w:val="left"/>
    </w:lvl>
  </w:abstractNum>
  <w:abstractNum w:abstractNumId="3" w15:restartNumberingAfterBreak="0">
    <w:nsid w:val="F4B5D9F5"/>
    <w:multiLevelType w:val="singleLevel"/>
    <w:tmpl w:val="F4B5D9F5"/>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en-US" w:eastAsia="en-US" w:bidi="en-US"/>
      </w:rPr>
    </w:lvl>
  </w:abstractNum>
  <w:abstractNum w:abstractNumId="4" w15:restartNumberingAfterBreak="0">
    <w:nsid w:val="0053208E"/>
    <w:multiLevelType w:val="singleLevel"/>
    <w:tmpl w:val="005320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en-US" w:eastAsia="en-US" w:bidi="en-US"/>
      </w:rPr>
    </w:lvl>
  </w:abstractNum>
  <w:abstractNum w:abstractNumId="5" w15:restartNumberingAfterBreak="0">
    <w:nsid w:val="226E42BC"/>
    <w:multiLevelType w:val="singleLevel"/>
    <w:tmpl w:val="226E42BC"/>
    <w:lvl w:ilvl="0">
      <w:start w:val="1"/>
      <w:numFmt w:val="decimal"/>
      <w:suff w:val="nothing"/>
      <w:lvlText w:val="（%1）"/>
      <w:lvlJc w:val="left"/>
    </w:lvl>
  </w:abstractNum>
  <w:abstractNum w:abstractNumId="6" w15:restartNumberingAfterBreak="0">
    <w:nsid w:val="2A8F537B"/>
    <w:multiLevelType w:val="singleLevel"/>
    <w:tmpl w:val="2A8F537B"/>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7" w15:restartNumberingAfterBreak="0">
    <w:nsid w:val="380B7498"/>
    <w:multiLevelType w:val="singleLevel"/>
    <w:tmpl w:val="380B7498"/>
    <w:lvl w:ilvl="0">
      <w:start w:val="3"/>
      <w:numFmt w:val="decimal"/>
      <w:suff w:val="nothing"/>
      <w:lvlText w:val="（%1）"/>
      <w:lvlJc w:val="left"/>
    </w:lvl>
  </w:abstractNum>
  <w:abstractNum w:abstractNumId="8" w15:restartNumberingAfterBreak="0">
    <w:nsid w:val="4D4DC07F"/>
    <w:multiLevelType w:val="singleLevel"/>
    <w:tmpl w:val="4D4DC07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en-US" w:eastAsia="en-US" w:bidi="en-US"/>
      </w:rPr>
    </w:lvl>
  </w:abstractNum>
  <w:num w:numId="1">
    <w:abstractNumId w:val="4"/>
  </w:num>
  <w:num w:numId="2">
    <w:abstractNumId w:val="7"/>
  </w:num>
  <w:num w:numId="3">
    <w:abstractNumId w:val="1"/>
  </w:num>
  <w:num w:numId="4">
    <w:abstractNumId w:val="2"/>
  </w:num>
  <w:num w:numId="5">
    <w:abstractNumId w:val="0"/>
  </w:num>
  <w:num w:numId="6">
    <w:abstractNumId w:val="6"/>
  </w:num>
  <w:num w:numId="7">
    <w:abstractNumId w:val="5"/>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grammar="clean"/>
  <w:defaultTabStop w:val="420"/>
  <w:drawingGridHorizontalSpacing w:val="181"/>
  <w:drawingGridVerticalSpacing w:val="181"/>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QyYjMwYjMzZGUwNGVmMWUwZmUxZTBjNzRhODI0M2EifQ=="/>
  </w:docVars>
  <w:rsids>
    <w:rsidRoot w:val="001F1410"/>
    <w:rsid w:val="000665AF"/>
    <w:rsid w:val="001625BC"/>
    <w:rsid w:val="001F1410"/>
    <w:rsid w:val="00326CEA"/>
    <w:rsid w:val="003378BF"/>
    <w:rsid w:val="004D08B4"/>
    <w:rsid w:val="00541BAA"/>
    <w:rsid w:val="00594B7F"/>
    <w:rsid w:val="00842F83"/>
    <w:rsid w:val="008575CF"/>
    <w:rsid w:val="00A20303"/>
    <w:rsid w:val="00B854B9"/>
    <w:rsid w:val="00BB4064"/>
    <w:rsid w:val="00C437C8"/>
    <w:rsid w:val="00C76AD7"/>
    <w:rsid w:val="00E03E1A"/>
    <w:rsid w:val="00F16A86"/>
    <w:rsid w:val="0296481E"/>
    <w:rsid w:val="029C2D03"/>
    <w:rsid w:val="0361655B"/>
    <w:rsid w:val="03CE5D4F"/>
    <w:rsid w:val="05B44CC5"/>
    <w:rsid w:val="05EC6D15"/>
    <w:rsid w:val="09F545BD"/>
    <w:rsid w:val="0AA828D4"/>
    <w:rsid w:val="0C2E67F8"/>
    <w:rsid w:val="0D64615A"/>
    <w:rsid w:val="10475242"/>
    <w:rsid w:val="11653F16"/>
    <w:rsid w:val="116E2519"/>
    <w:rsid w:val="12FE6979"/>
    <w:rsid w:val="13236E00"/>
    <w:rsid w:val="13D200EA"/>
    <w:rsid w:val="14A16F4E"/>
    <w:rsid w:val="14DB7CF3"/>
    <w:rsid w:val="151E2284"/>
    <w:rsid w:val="16F93B65"/>
    <w:rsid w:val="1835081E"/>
    <w:rsid w:val="1B412331"/>
    <w:rsid w:val="1BB27EB8"/>
    <w:rsid w:val="1E543091"/>
    <w:rsid w:val="206B4E99"/>
    <w:rsid w:val="242332EA"/>
    <w:rsid w:val="264A45D3"/>
    <w:rsid w:val="26C80178"/>
    <w:rsid w:val="26C83662"/>
    <w:rsid w:val="273B5E58"/>
    <w:rsid w:val="279168B9"/>
    <w:rsid w:val="2B991220"/>
    <w:rsid w:val="2C362860"/>
    <w:rsid w:val="2C3628BE"/>
    <w:rsid w:val="2C674A03"/>
    <w:rsid w:val="2CE622E7"/>
    <w:rsid w:val="2DD03A97"/>
    <w:rsid w:val="2DFF78C2"/>
    <w:rsid w:val="2FAA5E1B"/>
    <w:rsid w:val="330A3901"/>
    <w:rsid w:val="33D97E69"/>
    <w:rsid w:val="343260F9"/>
    <w:rsid w:val="34841F30"/>
    <w:rsid w:val="37BF7CFE"/>
    <w:rsid w:val="38345D15"/>
    <w:rsid w:val="384C53E1"/>
    <w:rsid w:val="384D4FF3"/>
    <w:rsid w:val="38EF77E6"/>
    <w:rsid w:val="38FD7A6A"/>
    <w:rsid w:val="3A3D155F"/>
    <w:rsid w:val="3BB4377F"/>
    <w:rsid w:val="3BF94E4A"/>
    <w:rsid w:val="43355988"/>
    <w:rsid w:val="43713EC0"/>
    <w:rsid w:val="437C53DF"/>
    <w:rsid w:val="438F0081"/>
    <w:rsid w:val="45E83C59"/>
    <w:rsid w:val="47620206"/>
    <w:rsid w:val="489E128F"/>
    <w:rsid w:val="4901159C"/>
    <w:rsid w:val="4929388B"/>
    <w:rsid w:val="4AC5211B"/>
    <w:rsid w:val="4B3F7071"/>
    <w:rsid w:val="4C331B9C"/>
    <w:rsid w:val="4C9D2A2D"/>
    <w:rsid w:val="4E516561"/>
    <w:rsid w:val="4E8E1EBC"/>
    <w:rsid w:val="4FEA6AE1"/>
    <w:rsid w:val="50600D53"/>
    <w:rsid w:val="50DA1833"/>
    <w:rsid w:val="51BC697E"/>
    <w:rsid w:val="52AA3F09"/>
    <w:rsid w:val="53C212BE"/>
    <w:rsid w:val="559C7901"/>
    <w:rsid w:val="57421E22"/>
    <w:rsid w:val="575F1788"/>
    <w:rsid w:val="57A34F8E"/>
    <w:rsid w:val="5CCF7AFF"/>
    <w:rsid w:val="5FEC7399"/>
    <w:rsid w:val="618940C7"/>
    <w:rsid w:val="631F248C"/>
    <w:rsid w:val="6447304A"/>
    <w:rsid w:val="64E74222"/>
    <w:rsid w:val="66811B16"/>
    <w:rsid w:val="68904FE3"/>
    <w:rsid w:val="68C155A6"/>
    <w:rsid w:val="695D40F8"/>
    <w:rsid w:val="69D35594"/>
    <w:rsid w:val="6DC761DE"/>
    <w:rsid w:val="6E2D51A1"/>
    <w:rsid w:val="71592AC0"/>
    <w:rsid w:val="72C07522"/>
    <w:rsid w:val="734847D8"/>
    <w:rsid w:val="747D6A36"/>
    <w:rsid w:val="749317A4"/>
    <w:rsid w:val="78CD38CA"/>
    <w:rsid w:val="7C4665D6"/>
    <w:rsid w:val="7D217B0C"/>
    <w:rsid w:val="7D285612"/>
    <w:rsid w:val="7DA0242A"/>
    <w:rsid w:val="7E307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D4623"/>
  <w15:docId w15:val="{1DC6E12E-A3DB-4C83-9672-D18F0E100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5">
    <w:name w:val="Normal (Web)"/>
    <w:basedOn w:val="a"/>
    <w:qFormat/>
    <w:pPr>
      <w:spacing w:beforeAutospacing="1" w:afterAutospacing="1"/>
    </w:pPr>
    <w:rPr>
      <w:lang w:eastAsia="zh-CN" w:bidi="ar-SA"/>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basedOn w:val="a0"/>
    <w:qFormat/>
    <w:rPr>
      <w:b/>
    </w:rPr>
  </w:style>
  <w:style w:type="character" w:customStyle="1" w:styleId="Bodytext3">
    <w:name w:val="Body text|3_"/>
    <w:basedOn w:val="a0"/>
    <w:link w:val="Bodytext30"/>
    <w:qFormat/>
    <w:rPr>
      <w:rFonts w:ascii="宋体" w:eastAsia="宋体" w:hAnsi="宋体" w:cs="宋体"/>
      <w:sz w:val="60"/>
      <w:szCs w:val="60"/>
      <w:u w:val="none"/>
      <w:shd w:val="clear" w:color="auto" w:fill="auto"/>
      <w:lang w:val="zh-TW" w:eastAsia="zh-TW" w:bidi="zh-TW"/>
    </w:rPr>
  </w:style>
  <w:style w:type="paragraph" w:customStyle="1" w:styleId="Bodytext30">
    <w:name w:val="Body text|3"/>
    <w:basedOn w:val="a"/>
    <w:link w:val="Bodytext3"/>
    <w:qFormat/>
    <w:rPr>
      <w:rFonts w:ascii="宋体" w:eastAsia="宋体" w:hAnsi="宋体" w:cs="宋体"/>
      <w:sz w:val="60"/>
      <w:szCs w:val="60"/>
      <w:lang w:val="zh-TW" w:eastAsia="zh-TW" w:bidi="zh-TW"/>
    </w:rPr>
  </w:style>
  <w:style w:type="character" w:customStyle="1" w:styleId="Tableofcontents1">
    <w:name w:val="Table of contents|1_"/>
    <w:basedOn w:val="a0"/>
    <w:link w:val="Tableofcontents10"/>
    <w:qFormat/>
    <w:rPr>
      <w:rFonts w:ascii="宋体" w:eastAsia="宋体" w:hAnsi="宋体" w:cs="宋体"/>
      <w:sz w:val="19"/>
      <w:szCs w:val="19"/>
      <w:u w:val="none"/>
      <w:shd w:val="clear" w:color="auto" w:fill="auto"/>
      <w:lang w:val="zh-TW" w:eastAsia="zh-TW" w:bidi="zh-TW"/>
    </w:rPr>
  </w:style>
  <w:style w:type="paragraph" w:customStyle="1" w:styleId="Tableofcontents10">
    <w:name w:val="Table of contents|1"/>
    <w:basedOn w:val="a"/>
    <w:link w:val="Tableofcontents1"/>
    <w:qFormat/>
    <w:pPr>
      <w:spacing w:after="300"/>
      <w:ind w:firstLine="600"/>
    </w:pPr>
    <w:rPr>
      <w:rFonts w:ascii="宋体" w:eastAsia="宋体" w:hAnsi="宋体" w:cs="宋体"/>
      <w:sz w:val="19"/>
      <w:szCs w:val="19"/>
      <w:lang w:val="zh-TW" w:eastAsia="zh-TW" w:bidi="zh-TW"/>
    </w:rPr>
  </w:style>
  <w:style w:type="character" w:customStyle="1" w:styleId="Headerorfooter2">
    <w:name w:val="Header or footer|2_"/>
    <w:basedOn w:val="a0"/>
    <w:link w:val="Headerorfooter20"/>
    <w:qFormat/>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Bodytext1">
    <w:name w:val="Body text|1_"/>
    <w:basedOn w:val="a0"/>
    <w:link w:val="Bodytext10"/>
    <w:qFormat/>
    <w:rPr>
      <w:rFonts w:ascii="宋体" w:eastAsia="宋体" w:hAnsi="宋体" w:cs="宋体"/>
      <w:sz w:val="22"/>
      <w:szCs w:val="22"/>
      <w:u w:val="none"/>
      <w:shd w:val="clear" w:color="auto" w:fill="auto"/>
      <w:lang w:val="zh-TW" w:eastAsia="zh-TW" w:bidi="zh-TW"/>
    </w:rPr>
  </w:style>
  <w:style w:type="paragraph" w:customStyle="1" w:styleId="Bodytext10">
    <w:name w:val="Body text|1"/>
    <w:basedOn w:val="a"/>
    <w:link w:val="Bodytext1"/>
    <w:qFormat/>
    <w:pPr>
      <w:spacing w:after="600" w:line="458" w:lineRule="auto"/>
      <w:ind w:firstLine="400"/>
    </w:pPr>
    <w:rPr>
      <w:rFonts w:ascii="宋体" w:eastAsia="宋体" w:hAnsi="宋体" w:cs="宋体"/>
      <w:sz w:val="22"/>
      <w:szCs w:val="22"/>
      <w:lang w:val="zh-TW" w:eastAsia="zh-TW" w:bidi="zh-TW"/>
    </w:rPr>
  </w:style>
  <w:style w:type="character" w:customStyle="1" w:styleId="Bodytext2">
    <w:name w:val="Body text|2_"/>
    <w:basedOn w:val="a0"/>
    <w:link w:val="Bodytext20"/>
    <w:qFormat/>
    <w:rPr>
      <w:rFonts w:ascii="宋体" w:eastAsia="宋体" w:hAnsi="宋体" w:cs="宋体"/>
      <w:sz w:val="19"/>
      <w:szCs w:val="19"/>
      <w:u w:val="none"/>
      <w:shd w:val="clear" w:color="auto" w:fill="auto"/>
      <w:lang w:val="zh-TW" w:eastAsia="zh-TW" w:bidi="zh-TW"/>
    </w:rPr>
  </w:style>
  <w:style w:type="paragraph" w:customStyle="1" w:styleId="Bodytext20">
    <w:name w:val="Body text|2"/>
    <w:basedOn w:val="a"/>
    <w:link w:val="Bodytext2"/>
    <w:qFormat/>
    <w:pPr>
      <w:spacing w:after="320"/>
      <w:ind w:firstLine="480"/>
    </w:pPr>
    <w:rPr>
      <w:rFonts w:ascii="宋体" w:eastAsia="宋体" w:hAnsi="宋体" w:cs="宋体"/>
      <w:sz w:val="19"/>
      <w:szCs w:val="19"/>
      <w:lang w:val="zh-TW" w:eastAsia="zh-TW" w:bidi="zh-TW"/>
    </w:rPr>
  </w:style>
  <w:style w:type="character" w:customStyle="1" w:styleId="Heading11">
    <w:name w:val="Heading #1|1_"/>
    <w:basedOn w:val="a0"/>
    <w:link w:val="Heading110"/>
    <w:qFormat/>
    <w:rPr>
      <w:rFonts w:ascii="宋体" w:eastAsia="宋体" w:hAnsi="宋体" w:cs="宋体"/>
      <w:sz w:val="36"/>
      <w:szCs w:val="36"/>
      <w:u w:val="none"/>
      <w:shd w:val="clear" w:color="auto" w:fill="auto"/>
      <w:lang w:val="zh-TW" w:eastAsia="zh-TW" w:bidi="zh-TW"/>
    </w:rPr>
  </w:style>
  <w:style w:type="paragraph" w:customStyle="1" w:styleId="Heading110">
    <w:name w:val="Heading #1|1"/>
    <w:basedOn w:val="a"/>
    <w:link w:val="Heading11"/>
    <w:qFormat/>
    <w:pPr>
      <w:spacing w:after="980"/>
      <w:outlineLvl w:val="0"/>
    </w:pPr>
    <w:rPr>
      <w:rFonts w:ascii="宋体" w:eastAsia="宋体" w:hAnsi="宋体" w:cs="宋体"/>
      <w:sz w:val="36"/>
      <w:szCs w:val="36"/>
      <w:lang w:val="zh-TW" w:eastAsia="zh-TW" w:bidi="zh-TW"/>
    </w:rPr>
  </w:style>
  <w:style w:type="character" w:customStyle="1" w:styleId="Heading21">
    <w:name w:val="Heading #2|1_"/>
    <w:basedOn w:val="a0"/>
    <w:link w:val="Heading210"/>
    <w:qFormat/>
    <w:rPr>
      <w:rFonts w:ascii="宋体" w:eastAsia="宋体" w:hAnsi="宋体" w:cs="宋体"/>
      <w:sz w:val="30"/>
      <w:szCs w:val="30"/>
      <w:u w:val="none"/>
      <w:shd w:val="clear" w:color="auto" w:fill="auto"/>
      <w:lang w:val="zh-TW" w:eastAsia="zh-TW" w:bidi="zh-TW"/>
    </w:rPr>
  </w:style>
  <w:style w:type="paragraph" w:customStyle="1" w:styleId="Heading210">
    <w:name w:val="Heading #2|1"/>
    <w:basedOn w:val="a"/>
    <w:link w:val="Heading21"/>
    <w:qFormat/>
    <w:pPr>
      <w:spacing w:after="350"/>
      <w:ind w:firstLine="490"/>
      <w:outlineLvl w:val="1"/>
    </w:pPr>
    <w:rPr>
      <w:rFonts w:ascii="宋体" w:eastAsia="宋体" w:hAnsi="宋体" w:cs="宋体"/>
      <w:sz w:val="30"/>
      <w:szCs w:val="30"/>
      <w:lang w:val="zh-TW" w:eastAsia="zh-TW" w:bidi="zh-TW"/>
    </w:rPr>
  </w:style>
  <w:style w:type="character" w:customStyle="1" w:styleId="Headerorfooter1">
    <w:name w:val="Header or footer|1_"/>
    <w:basedOn w:val="a0"/>
    <w:link w:val="Headerorfooter10"/>
    <w:qFormat/>
    <w:rPr>
      <w:sz w:val="20"/>
      <w:szCs w:val="20"/>
      <w:u w:val="none"/>
      <w:shd w:val="clear" w:color="auto" w:fill="auto"/>
      <w:lang w:val="zh-TW" w:eastAsia="zh-TW" w:bidi="zh-TW"/>
    </w:rPr>
  </w:style>
  <w:style w:type="paragraph" w:customStyle="1" w:styleId="Headerorfooter10">
    <w:name w:val="Header or footer|1"/>
    <w:basedOn w:val="a"/>
    <w:link w:val="Headerorfooter1"/>
    <w:qFormat/>
    <w:rPr>
      <w:sz w:val="20"/>
      <w:szCs w:val="20"/>
      <w:lang w:val="zh-TW" w:eastAsia="zh-TW" w:bidi="zh-TW"/>
    </w:rPr>
  </w:style>
  <w:style w:type="character" w:customStyle="1" w:styleId="Other1">
    <w:name w:val="Other|1_"/>
    <w:basedOn w:val="a0"/>
    <w:link w:val="Other10"/>
    <w:qFormat/>
    <w:rPr>
      <w:rFonts w:ascii="宋体" w:eastAsia="宋体" w:hAnsi="宋体" w:cs="宋体"/>
      <w:sz w:val="22"/>
      <w:szCs w:val="22"/>
      <w:u w:val="none"/>
      <w:shd w:val="clear" w:color="auto" w:fill="auto"/>
      <w:lang w:val="zh-TW" w:eastAsia="zh-TW" w:bidi="zh-TW"/>
    </w:rPr>
  </w:style>
  <w:style w:type="paragraph" w:customStyle="1" w:styleId="Other10">
    <w:name w:val="Other|1"/>
    <w:basedOn w:val="a"/>
    <w:link w:val="Other1"/>
    <w:qFormat/>
    <w:pPr>
      <w:spacing w:after="600" w:line="458" w:lineRule="auto"/>
      <w:ind w:firstLine="400"/>
    </w:pPr>
    <w:rPr>
      <w:rFonts w:ascii="宋体" w:eastAsia="宋体" w:hAnsi="宋体" w:cs="宋体"/>
      <w:sz w:val="22"/>
      <w:szCs w:val="22"/>
      <w:lang w:val="zh-TW" w:eastAsia="zh-TW" w:bidi="zh-TW"/>
    </w:rPr>
  </w:style>
  <w:style w:type="character" w:customStyle="1" w:styleId="Tablecaption1">
    <w:name w:val="Table caption|1_"/>
    <w:basedOn w:val="a0"/>
    <w:link w:val="Tablecaption10"/>
    <w:qFormat/>
    <w:rPr>
      <w:rFonts w:ascii="宋体" w:eastAsia="宋体" w:hAnsi="宋体" w:cs="宋体"/>
      <w:sz w:val="19"/>
      <w:szCs w:val="19"/>
      <w:u w:val="none"/>
      <w:shd w:val="clear" w:color="auto" w:fill="auto"/>
      <w:lang w:val="zh-TW" w:eastAsia="zh-TW" w:bidi="zh-TW"/>
    </w:rPr>
  </w:style>
  <w:style w:type="paragraph" w:customStyle="1" w:styleId="Tablecaption10">
    <w:name w:val="Table caption|1"/>
    <w:basedOn w:val="a"/>
    <w:link w:val="Tablecaption1"/>
    <w:qFormat/>
    <w:rPr>
      <w:rFonts w:ascii="宋体" w:eastAsia="宋体" w:hAnsi="宋体" w:cs="宋体"/>
      <w:sz w:val="19"/>
      <w:szCs w:val="19"/>
      <w:lang w:val="zh-TW" w:eastAsia="zh-TW" w:bidi="zh-TW"/>
    </w:rPr>
  </w:style>
  <w:style w:type="character" w:customStyle="1" w:styleId="Other2">
    <w:name w:val="Other|2_"/>
    <w:basedOn w:val="a0"/>
    <w:link w:val="Other20"/>
    <w:qFormat/>
    <w:rPr>
      <w:rFonts w:ascii="宋体" w:eastAsia="宋体" w:hAnsi="宋体" w:cs="宋体"/>
      <w:sz w:val="22"/>
      <w:szCs w:val="22"/>
      <w:u w:val="none"/>
      <w:shd w:val="clear" w:color="auto" w:fill="auto"/>
      <w:lang w:val="zh-TW" w:eastAsia="zh-TW" w:bidi="zh-TW"/>
    </w:rPr>
  </w:style>
  <w:style w:type="paragraph" w:customStyle="1" w:styleId="Other20">
    <w:name w:val="Other|2"/>
    <w:basedOn w:val="a"/>
    <w:link w:val="Other2"/>
    <w:qFormat/>
    <w:rPr>
      <w:rFonts w:ascii="宋体" w:eastAsia="宋体" w:hAnsi="宋体" w:cs="宋体"/>
      <w:sz w:val="22"/>
      <w:szCs w:val="22"/>
      <w:lang w:val="zh-TW" w:eastAsia="zh-TW" w:bidi="zh-TW"/>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1">
    <w:name w:val="正文1"/>
    <w:pPr>
      <w:jc w:val="both"/>
    </w:pPr>
    <w:rPr>
      <w:rFonts w:ascii="等线" w:hAnsi="等线" w:cs="宋体"/>
      <w:kern w:val="2"/>
      <w:sz w:val="21"/>
      <w:szCs w:val="21"/>
    </w:rPr>
  </w:style>
  <w:style w:type="paragraph" w:customStyle="1" w:styleId="TableParagraph">
    <w:name w:val="Table Paragraph"/>
    <w:basedOn w:val="a"/>
    <w:pPr>
      <w:autoSpaceDE w:val="0"/>
      <w:autoSpaceDN w:val="0"/>
    </w:pPr>
    <w:rPr>
      <w:rFonts w:ascii="宋体" w:eastAsia="宋体" w:hAnsi="宋体" w:cs="宋体"/>
      <w:color w:val="auto"/>
      <w:sz w:val="22"/>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19</Pages>
  <Words>2031</Words>
  <Characters>11579</Characters>
  <Application>Microsoft Office Word</Application>
  <DocSecurity>0</DocSecurity>
  <Lines>96</Lines>
  <Paragraphs>27</Paragraphs>
  <ScaleCrop>false</ScaleCrop>
  <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13</cp:revision>
  <cp:lastPrinted>2023-06-08T00:28:00Z</cp:lastPrinted>
  <dcterms:created xsi:type="dcterms:W3CDTF">2022-11-05T04:21:00Z</dcterms:created>
  <dcterms:modified xsi:type="dcterms:W3CDTF">2023-06-08T00:29:00Z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2052-11.1.0.11797</vt:lpwstr>
  </property>
  <property fmtid="{D5CDD505-2E9C-101B-9397-08002B2CF9AE}" pid="3" name="ICV">
    <vt:lpwstr>E35CDFD5C02C41369CC2D6EAD3296549</vt:lpwstr>
  </property>
</Properties>
</file>